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67097" w14:textId="77777777" w:rsidR="00691DC0" w:rsidRPr="00691DC0" w:rsidRDefault="00691DC0" w:rsidP="00691DC0">
      <w:pPr>
        <w:spacing w:after="0"/>
        <w:jc w:val="center"/>
        <w:rPr>
          <w:b/>
          <w:color w:val="FF0000"/>
          <w:sz w:val="40"/>
          <w:szCs w:val="28"/>
        </w:rPr>
      </w:pPr>
      <w:bookmarkStart w:id="0" w:name="_GoBack"/>
      <w:bookmarkEnd w:id="0"/>
      <w:r w:rsidRPr="00691DC0">
        <w:rPr>
          <w:b/>
          <w:color w:val="FF0000"/>
          <w:sz w:val="40"/>
          <w:szCs w:val="28"/>
        </w:rPr>
        <w:t>Prepísať poznámky do zošita (2.4.)</w:t>
      </w:r>
    </w:p>
    <w:p w14:paraId="7F7A0933" w14:textId="77777777" w:rsidR="00691DC0" w:rsidRPr="00691DC0" w:rsidRDefault="00691DC0" w:rsidP="00691DC0">
      <w:pPr>
        <w:spacing w:after="0"/>
        <w:jc w:val="center"/>
        <w:rPr>
          <w:b/>
          <w:sz w:val="40"/>
          <w:szCs w:val="28"/>
        </w:rPr>
      </w:pPr>
      <w:r w:rsidRPr="00691DC0">
        <w:rPr>
          <w:b/>
          <w:sz w:val="40"/>
          <w:szCs w:val="28"/>
        </w:rPr>
        <w:t>RAST A VÝVIN SEMENA</w:t>
      </w:r>
    </w:p>
    <w:p w14:paraId="07BFDA26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</w:rPr>
      </w:pPr>
      <w:r w:rsidRPr="00691DC0">
        <w:rPr>
          <w:sz w:val="32"/>
        </w:rPr>
        <w:t xml:space="preserve">- rast = prejav živých organizmov </w:t>
      </w:r>
    </w:p>
    <w:p w14:paraId="66209794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</w:rPr>
      </w:pPr>
      <w:r w:rsidRPr="00691DC0">
        <w:rPr>
          <w:sz w:val="32"/>
        </w:rPr>
        <w:t>- semená a plody sa vyvíjajú len po opelení a oplodnení</w:t>
      </w:r>
    </w:p>
    <w:p w14:paraId="0B63F650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</w:rPr>
      </w:pPr>
      <w:r w:rsidRPr="00691DC0">
        <w:rPr>
          <w:sz w:val="32"/>
        </w:rPr>
        <w:t>- priebeh:</w:t>
      </w:r>
    </w:p>
    <w:p w14:paraId="14ED23F8" w14:textId="77777777" w:rsidR="00691DC0" w:rsidRPr="00691DC0" w:rsidRDefault="00691DC0" w:rsidP="00691DC0">
      <w:pPr>
        <w:tabs>
          <w:tab w:val="left" w:pos="914"/>
        </w:tabs>
        <w:spacing w:after="0"/>
        <w:rPr>
          <w:b/>
          <w:sz w:val="32"/>
        </w:rPr>
      </w:pPr>
      <w:r w:rsidRPr="00691DC0">
        <w:rPr>
          <w:sz w:val="32"/>
        </w:rPr>
        <w:t xml:space="preserve">1.  </w:t>
      </w:r>
      <w:r w:rsidRPr="00691DC0">
        <w:rPr>
          <w:b/>
          <w:sz w:val="32"/>
        </w:rPr>
        <w:t xml:space="preserve">semeno </w:t>
      </w:r>
      <w:r w:rsidRPr="00691DC0">
        <w:rPr>
          <w:sz w:val="32"/>
        </w:rPr>
        <w:t xml:space="preserve">na </w:t>
      </w:r>
      <w:r w:rsidRPr="00691DC0">
        <w:rPr>
          <w:b/>
          <w:sz w:val="32"/>
        </w:rPr>
        <w:t>vyklíčenie</w:t>
      </w:r>
      <w:r w:rsidRPr="00691DC0">
        <w:rPr>
          <w:sz w:val="32"/>
        </w:rPr>
        <w:t xml:space="preserve"> potrebuje </w:t>
      </w:r>
      <w:r w:rsidRPr="00691DC0">
        <w:rPr>
          <w:b/>
          <w:sz w:val="32"/>
        </w:rPr>
        <w:t xml:space="preserve">teplo, vodu, vzduch </w:t>
      </w:r>
    </w:p>
    <w:p w14:paraId="6889B0D1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</w:rPr>
      </w:pPr>
      <w:r w:rsidRPr="00691DC0">
        <w:rPr>
          <w:sz w:val="32"/>
        </w:rPr>
        <w:t xml:space="preserve">     - dostatok vody → semeno napučí  → praská osemenie  → semeno začne klíčiť</w:t>
      </w:r>
    </w:p>
    <w:p w14:paraId="055125F5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</w:rPr>
      </w:pPr>
      <w:r w:rsidRPr="00691DC0">
        <w:rPr>
          <w:sz w:val="32"/>
        </w:rPr>
        <w:t xml:space="preserve"> 2. </w:t>
      </w:r>
      <w:r w:rsidRPr="00691DC0">
        <w:rPr>
          <w:b/>
          <w:sz w:val="32"/>
        </w:rPr>
        <w:t>mladá rastlinka</w:t>
      </w:r>
      <w:r w:rsidRPr="00691DC0">
        <w:rPr>
          <w:sz w:val="32"/>
        </w:rPr>
        <w:t xml:space="preserve"> potrebuje </w:t>
      </w:r>
      <w:r w:rsidRPr="00691DC0">
        <w:rPr>
          <w:b/>
          <w:sz w:val="32"/>
        </w:rPr>
        <w:t xml:space="preserve">pre život vodu, teplo, vzduch </w:t>
      </w:r>
      <w:r w:rsidRPr="00691DC0">
        <w:rPr>
          <w:sz w:val="32"/>
        </w:rPr>
        <w:t>aj</w:t>
      </w:r>
      <w:r w:rsidRPr="00691DC0">
        <w:rPr>
          <w:b/>
          <w:sz w:val="32"/>
        </w:rPr>
        <w:t xml:space="preserve"> svetlo</w:t>
      </w:r>
      <w:r w:rsidRPr="00691DC0">
        <w:rPr>
          <w:sz w:val="32"/>
        </w:rPr>
        <w:t xml:space="preserve"> </w:t>
      </w:r>
    </w:p>
    <w:p w14:paraId="1529EE4A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</w:rPr>
      </w:pPr>
      <w:r w:rsidRPr="00691DC0">
        <w:rPr>
          <w:sz w:val="32"/>
        </w:rPr>
        <w:t xml:space="preserve">    - začne rásť do dĺžky, do hrúbky a keď má zelené listy, začne prebiehať fotosyntéza </w:t>
      </w:r>
    </w:p>
    <w:p w14:paraId="04A74EE6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</w:rPr>
      </w:pPr>
    </w:p>
    <w:p w14:paraId="218A8202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  <w:u w:val="single"/>
        </w:rPr>
      </w:pPr>
      <w:r w:rsidRPr="00691DC0">
        <w:rPr>
          <w:sz w:val="32"/>
          <w:u w:val="single"/>
        </w:rPr>
        <w:t>Rastliny sa podľa počtu klíčnych listov delia na:</w:t>
      </w:r>
    </w:p>
    <w:p w14:paraId="59AA3FE5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</w:rPr>
      </w:pPr>
      <w:proofErr w:type="spellStart"/>
      <w:r w:rsidRPr="00691DC0">
        <w:rPr>
          <w:b/>
          <w:sz w:val="32"/>
        </w:rPr>
        <w:t>Jednoklíčnolistové</w:t>
      </w:r>
      <w:proofErr w:type="spellEnd"/>
      <w:r w:rsidRPr="00691DC0">
        <w:rPr>
          <w:b/>
          <w:sz w:val="32"/>
        </w:rPr>
        <w:t xml:space="preserve"> </w:t>
      </w:r>
      <w:r w:rsidRPr="00691DC0">
        <w:rPr>
          <w:sz w:val="32"/>
        </w:rPr>
        <w:t>(pri klíčení majú 1 klíčny list), napr.: kukurica, tulipán</w:t>
      </w:r>
    </w:p>
    <w:p w14:paraId="736224BB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</w:rPr>
      </w:pPr>
      <w:proofErr w:type="spellStart"/>
      <w:r w:rsidRPr="00691DC0">
        <w:rPr>
          <w:b/>
          <w:sz w:val="32"/>
        </w:rPr>
        <w:t>Dvojklíčnolistové</w:t>
      </w:r>
      <w:proofErr w:type="spellEnd"/>
      <w:r w:rsidRPr="00691DC0">
        <w:rPr>
          <w:b/>
          <w:sz w:val="32"/>
        </w:rPr>
        <w:t xml:space="preserve"> (</w:t>
      </w:r>
      <w:r w:rsidRPr="00691DC0">
        <w:rPr>
          <w:sz w:val="32"/>
        </w:rPr>
        <w:t>pri klíčení majú 2 klíčne listy), napr.: hrach, slnečnica</w:t>
      </w:r>
    </w:p>
    <w:p w14:paraId="17281365" w14:textId="77777777" w:rsidR="00691DC0" w:rsidRPr="00691DC0" w:rsidRDefault="00691DC0" w:rsidP="00691DC0">
      <w:pPr>
        <w:tabs>
          <w:tab w:val="left" w:pos="914"/>
        </w:tabs>
        <w:spacing w:after="0"/>
        <w:rPr>
          <w:sz w:val="32"/>
        </w:rPr>
      </w:pPr>
      <w:r w:rsidRPr="00691DC0">
        <w:rPr>
          <w:sz w:val="32"/>
        </w:rPr>
        <w:t xml:space="preserve"> </w:t>
      </w:r>
    </w:p>
    <w:p w14:paraId="777CCE19" w14:textId="77777777" w:rsidR="00B849FB" w:rsidRPr="00691DC0" w:rsidRDefault="001D2B9F">
      <w:pPr>
        <w:rPr>
          <w:sz w:val="32"/>
        </w:rPr>
      </w:pPr>
    </w:p>
    <w:sectPr w:rsidR="00B849FB" w:rsidRPr="00691DC0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0"/>
    <w:rsid w:val="00104510"/>
    <w:rsid w:val="001D2B9F"/>
    <w:rsid w:val="002670B0"/>
    <w:rsid w:val="00334A8A"/>
    <w:rsid w:val="00346B82"/>
    <w:rsid w:val="004815E4"/>
    <w:rsid w:val="005A5EB3"/>
    <w:rsid w:val="005D6E8C"/>
    <w:rsid w:val="00677753"/>
    <w:rsid w:val="00691DC0"/>
    <w:rsid w:val="00701830"/>
    <w:rsid w:val="00767135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15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DC0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2020-03-29T11:38:00Z</dcterms:created>
  <dcterms:modified xsi:type="dcterms:W3CDTF">2020-03-29T11:38:00Z</dcterms:modified>
</cp:coreProperties>
</file>