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B0EDD" w14:textId="77777777" w:rsidR="00510ECF" w:rsidRPr="00510ECF" w:rsidRDefault="00510ECF" w:rsidP="005501A6">
      <w:pPr>
        <w:jc w:val="center"/>
        <w:rPr>
          <w:rFonts w:ascii="Times New Roman" w:hAnsi="Times New Roman" w:cs="Times New Roman"/>
          <w:bCs/>
          <w:color w:val="FF0000"/>
          <w:sz w:val="40"/>
          <w:szCs w:val="28"/>
        </w:rPr>
      </w:pPr>
      <w:bookmarkStart w:id="0" w:name="_GoBack"/>
      <w:bookmarkEnd w:id="0"/>
      <w:r w:rsidRPr="00510ECF">
        <w:rPr>
          <w:rFonts w:ascii="Times New Roman" w:hAnsi="Times New Roman" w:cs="Times New Roman"/>
          <w:bCs/>
          <w:color w:val="FF0000"/>
          <w:sz w:val="40"/>
          <w:szCs w:val="28"/>
        </w:rPr>
        <w:t>Prepísať poznámky do zošita (28.4.)</w:t>
      </w:r>
    </w:p>
    <w:p w14:paraId="0B1610C0" w14:textId="77777777" w:rsidR="00A7401A" w:rsidRPr="007E1451" w:rsidRDefault="005501A6" w:rsidP="005501A6">
      <w:pPr>
        <w:jc w:val="center"/>
        <w:rPr>
          <w:rFonts w:ascii="Times New Roman" w:hAnsi="Times New Roman" w:cs="Times New Roman"/>
          <w:bCs/>
          <w:sz w:val="40"/>
          <w:szCs w:val="28"/>
        </w:rPr>
      </w:pPr>
      <w:r w:rsidRPr="00510ECF">
        <w:rPr>
          <w:rFonts w:ascii="Times New Roman" w:hAnsi="Times New Roman" w:cs="Times New Roman"/>
          <w:bCs/>
          <w:color w:val="FF0000"/>
          <w:sz w:val="40"/>
          <w:szCs w:val="28"/>
        </w:rPr>
        <w:t>NEUTRALIZÁCIA</w:t>
      </w:r>
    </w:p>
    <w:p w14:paraId="688D4EC5" w14:textId="77777777" w:rsidR="00FB0857" w:rsidRPr="007E1451" w:rsidRDefault="007E1451" w:rsidP="005501A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1451">
        <w:rPr>
          <w:rFonts w:ascii="Times New Roman" w:hAnsi="Times New Roman" w:cs="Times New Roman"/>
          <w:sz w:val="28"/>
          <w:szCs w:val="28"/>
        </w:rPr>
        <w:t>reakcia roztoku hydroxidu s roztokom kyseliny</w:t>
      </w:r>
    </w:p>
    <w:p w14:paraId="1013BE2D" w14:textId="77777777" w:rsidR="00FB0857" w:rsidRPr="007E1451" w:rsidRDefault="007E1451" w:rsidP="005501A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1451">
        <w:rPr>
          <w:rFonts w:ascii="Times New Roman" w:hAnsi="Times New Roman" w:cs="Times New Roman"/>
          <w:b/>
          <w:bCs/>
          <w:sz w:val="28"/>
          <w:szCs w:val="28"/>
        </w:rPr>
        <w:t>kyselina</w:t>
      </w:r>
      <w:r w:rsidRPr="007E1451">
        <w:rPr>
          <w:rFonts w:ascii="Times New Roman" w:hAnsi="Times New Roman" w:cs="Times New Roman"/>
          <w:sz w:val="28"/>
          <w:szCs w:val="28"/>
        </w:rPr>
        <w:t xml:space="preserve"> + </w: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>hydroxid</w:t>
      </w:r>
      <w:r w:rsidRPr="007E14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>VODA</w:t>
      </w:r>
      <w:r w:rsidRPr="007E1451">
        <w:rPr>
          <w:rFonts w:ascii="Times New Roman" w:hAnsi="Times New Roman" w:cs="Times New Roman"/>
          <w:sz w:val="28"/>
          <w:szCs w:val="28"/>
        </w:rPr>
        <w:t xml:space="preserve"> + </w: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>soľ</w:t>
      </w:r>
    </w:p>
    <w:p w14:paraId="60737952" w14:textId="77777777" w:rsidR="005501A6" w:rsidRPr="007E1451" w:rsidRDefault="007E1451" w:rsidP="005501A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E1451">
        <w:rPr>
          <w:rFonts w:ascii="Times New Roman" w:hAnsi="Times New Roman" w:cs="Times New Roman"/>
          <w:sz w:val="28"/>
          <w:szCs w:val="28"/>
        </w:rPr>
        <w:t xml:space="preserve">pri neutralizácii sa rušia </w: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 xml:space="preserve">protikladné </w:t>
      </w:r>
      <w:r w:rsidRPr="007E1451">
        <w:rPr>
          <w:rFonts w:ascii="Times New Roman" w:hAnsi="Times New Roman" w:cs="Times New Roman"/>
          <w:sz w:val="28"/>
          <w:szCs w:val="28"/>
        </w:rPr>
        <w:t>vlastnosti :</w:t>
      </w:r>
      <w:r w:rsidR="005501A6" w:rsidRPr="007E1451">
        <w:rPr>
          <w:rFonts w:ascii="Times New Roman" w:hAnsi="Times New Roman" w:cs="Times New Roman"/>
          <w:sz w:val="28"/>
          <w:szCs w:val="28"/>
        </w:rPr>
        <w:t xml:space="preserve"> </w:t>
      </w:r>
      <w:r w:rsidR="005501A6" w:rsidRPr="007E1451">
        <w:rPr>
          <w:rFonts w:ascii="Times New Roman" w:hAnsi="Times New Roman" w:cs="Times New Roman"/>
          <w:b/>
          <w:bCs/>
          <w:sz w:val="28"/>
          <w:szCs w:val="28"/>
        </w:rPr>
        <w:t>kyslé</w:t>
      </w:r>
      <w:r w:rsidR="005501A6" w:rsidRPr="007E1451">
        <w:rPr>
          <w:rFonts w:ascii="Times New Roman" w:hAnsi="Times New Roman" w:cs="Times New Roman"/>
          <w:sz w:val="28"/>
          <w:szCs w:val="28"/>
        </w:rPr>
        <w:t xml:space="preserve"> vlastnosti </w:t>
      </w:r>
      <w:r w:rsidR="005501A6" w:rsidRPr="007E1451">
        <w:rPr>
          <w:rFonts w:ascii="Times New Roman" w:hAnsi="Times New Roman" w:cs="Times New Roman"/>
          <w:sz w:val="28"/>
          <w:szCs w:val="28"/>
          <w:u w:val="single"/>
        </w:rPr>
        <w:t xml:space="preserve">kyseliny </w:t>
      </w:r>
      <w:r w:rsidR="005501A6" w:rsidRPr="007E1451">
        <w:rPr>
          <w:rFonts w:ascii="Times New Roman" w:hAnsi="Times New Roman" w:cs="Times New Roman"/>
          <w:sz w:val="28"/>
          <w:szCs w:val="28"/>
        </w:rPr>
        <w:t xml:space="preserve"> a </w:t>
      </w:r>
      <w:r w:rsidR="005501A6" w:rsidRPr="007E1451">
        <w:rPr>
          <w:rFonts w:ascii="Times New Roman" w:hAnsi="Times New Roman" w:cs="Times New Roman"/>
          <w:b/>
          <w:bCs/>
          <w:sz w:val="28"/>
          <w:szCs w:val="28"/>
        </w:rPr>
        <w:t>zásadité</w:t>
      </w:r>
      <w:r w:rsidR="005501A6" w:rsidRPr="007E1451">
        <w:rPr>
          <w:rFonts w:ascii="Times New Roman" w:hAnsi="Times New Roman" w:cs="Times New Roman"/>
          <w:sz w:val="28"/>
          <w:szCs w:val="28"/>
        </w:rPr>
        <w:t xml:space="preserve"> vlastnosti </w:t>
      </w:r>
      <w:r w:rsidR="005501A6" w:rsidRPr="007E1451">
        <w:rPr>
          <w:rFonts w:ascii="Times New Roman" w:hAnsi="Times New Roman" w:cs="Times New Roman"/>
          <w:sz w:val="28"/>
          <w:szCs w:val="28"/>
          <w:u w:val="single"/>
        </w:rPr>
        <w:t>hydroxidu</w:t>
      </w:r>
    </w:p>
    <w:p w14:paraId="490228BD" w14:textId="77777777" w:rsidR="005501A6" w:rsidRPr="007E1451" w:rsidRDefault="005501A6" w:rsidP="005501A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1451">
        <w:rPr>
          <w:rFonts w:ascii="Times New Roman" w:hAnsi="Times New Roman" w:cs="Times New Roman"/>
          <w:bCs/>
          <w:sz w:val="28"/>
          <w:szCs w:val="28"/>
        </w:rPr>
        <w:t xml:space="preserve">Pri </w:t>
      </w:r>
      <w:r w:rsidRPr="007E14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neutralizácii </w:t>
      </w:r>
      <w:r w:rsidRPr="007E1451">
        <w:rPr>
          <w:rFonts w:ascii="Times New Roman" w:hAnsi="Times New Roman" w:cs="Times New Roman"/>
          <w:bCs/>
          <w:sz w:val="28"/>
          <w:szCs w:val="28"/>
        </w:rPr>
        <w:t>sa vždy uvoľňuje</w: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451">
        <w:rPr>
          <w:rFonts w:ascii="Times New Roman" w:hAnsi="Times New Roman" w:cs="Times New Roman"/>
          <w:b/>
          <w:bCs/>
          <w:sz w:val="28"/>
          <w:szCs w:val="28"/>
          <w:u w:val="single"/>
        </w:rPr>
        <w:t>teplo</w:t>
      </w:r>
    </w:p>
    <w:p w14:paraId="72E1AE5A" w14:textId="77777777" w:rsidR="00FB0857" w:rsidRPr="007E1451" w:rsidRDefault="007E1451" w:rsidP="005501A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1451">
        <w:rPr>
          <w:rFonts w:ascii="Times New Roman" w:hAnsi="Times New Roman" w:cs="Times New Roman"/>
          <w:sz w:val="28"/>
          <w:szCs w:val="28"/>
        </w:rPr>
        <w:t xml:space="preserve">Neutralizáciou vzniká z </w: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>kyslého</w:t>
      </w:r>
      <w:r w:rsidRPr="007E1451">
        <w:rPr>
          <w:rFonts w:ascii="Times New Roman" w:hAnsi="Times New Roman" w:cs="Times New Roman"/>
          <w:sz w:val="28"/>
          <w:szCs w:val="28"/>
        </w:rPr>
        <w:t xml:space="preserve"> a </w: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>zásaditého</w:t>
      </w:r>
      <w:r w:rsidRPr="007E1451">
        <w:rPr>
          <w:rFonts w:ascii="Times New Roman" w:hAnsi="Times New Roman" w:cs="Times New Roman"/>
          <w:sz w:val="28"/>
          <w:szCs w:val="28"/>
        </w:rPr>
        <w:t xml:space="preserve"> roztoku – </w: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>roztok neutrálny</w:t>
      </w:r>
    </w:p>
    <w:p w14:paraId="56EAAEC7" w14:textId="77777777" w:rsidR="00FB0857" w:rsidRPr="007E1451" w:rsidRDefault="007E1451" w:rsidP="005501A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1451">
        <w:rPr>
          <w:rFonts w:ascii="Times New Roman" w:hAnsi="Times New Roman" w:cs="Times New Roman"/>
          <w:b/>
          <w:bCs/>
          <w:sz w:val="28"/>
          <w:szCs w:val="28"/>
        </w:rPr>
        <w:t>Podstatou</w:t>
      </w:r>
      <w:r w:rsidRPr="007E1451">
        <w:rPr>
          <w:rFonts w:ascii="Times New Roman" w:hAnsi="Times New Roman" w:cs="Times New Roman"/>
          <w:sz w:val="28"/>
          <w:szCs w:val="28"/>
        </w:rPr>
        <w:t xml:space="preserve"> neutralizácie je reakcia </w: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>katiónov</w:t>
      </w:r>
      <w:r w:rsidRPr="007E1451">
        <w:rPr>
          <w:rFonts w:ascii="Times New Roman" w:hAnsi="Times New Roman" w:cs="Times New Roman"/>
          <w:sz w:val="28"/>
          <w:szCs w:val="28"/>
        </w:rPr>
        <w:t xml:space="preserve"> </w: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7E145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+</w:t>
      </w:r>
      <w:r w:rsidRPr="007E1451">
        <w:rPr>
          <w:rFonts w:ascii="Times New Roman" w:hAnsi="Times New Roman" w:cs="Times New Roman"/>
          <w:sz w:val="28"/>
          <w:szCs w:val="28"/>
        </w:rPr>
        <w:t xml:space="preserve"> s </w: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>aniónmi</w:t>
      </w:r>
      <w:r w:rsidRPr="007E1451">
        <w:rPr>
          <w:rFonts w:ascii="Times New Roman" w:hAnsi="Times New Roman" w:cs="Times New Roman"/>
          <w:sz w:val="28"/>
          <w:szCs w:val="28"/>
        </w:rPr>
        <w:t xml:space="preserve"> </w: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>OH</w:t>
      </w:r>
      <w:r w:rsidRPr="007E145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</w:t>
      </w:r>
      <w:r w:rsidRPr="007E1451">
        <w:rPr>
          <w:rFonts w:ascii="Times New Roman" w:hAnsi="Times New Roman" w:cs="Times New Roman"/>
          <w:sz w:val="28"/>
          <w:szCs w:val="28"/>
        </w:rPr>
        <w:t xml:space="preserve"> za vzniku </w: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>molekúl vody.</w:t>
      </w:r>
    </w:p>
    <w:p w14:paraId="043FDA58" w14:textId="77777777" w:rsidR="005501A6" w:rsidRPr="007E1451" w:rsidRDefault="005501A6" w:rsidP="005501A6">
      <w:pPr>
        <w:rPr>
          <w:rFonts w:ascii="Times New Roman" w:hAnsi="Times New Roman" w:cs="Times New Roman"/>
          <w:sz w:val="32"/>
          <w:szCs w:val="28"/>
        </w:rPr>
      </w:pPr>
      <w:r w:rsidRPr="007E1451"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FB535" wp14:editId="2C376B0D">
                <wp:simplePos x="0" y="0"/>
                <wp:positionH relativeFrom="column">
                  <wp:posOffset>2452342</wp:posOffset>
                </wp:positionH>
                <wp:positionV relativeFrom="paragraph">
                  <wp:posOffset>107950</wp:posOffset>
                </wp:positionV>
                <wp:extent cx="333954" cy="7620"/>
                <wp:effectExtent l="0" t="76200" r="9525" b="10668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4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8CD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93.1pt;margin-top:8.5pt;width:26.3pt;height: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7E1451">
        <w:rPr>
          <w:rFonts w:ascii="Times New Roman" w:hAnsi="Times New Roman" w:cs="Times New Roman"/>
          <w:b/>
          <w:bCs/>
          <w:sz w:val="32"/>
          <w:szCs w:val="28"/>
        </w:rPr>
        <w:t>H</w:t>
      </w:r>
      <w:r w:rsidRPr="007E1451">
        <w:rPr>
          <w:rFonts w:ascii="Times New Roman" w:hAnsi="Times New Roman" w:cs="Times New Roman"/>
          <w:b/>
          <w:bCs/>
          <w:sz w:val="32"/>
          <w:szCs w:val="28"/>
          <w:vertAlign w:val="superscript"/>
        </w:rPr>
        <w:t>+</w:t>
      </w:r>
      <w:r w:rsidRPr="007E1451">
        <w:rPr>
          <w:rFonts w:ascii="Times New Roman" w:hAnsi="Times New Roman" w:cs="Times New Roman"/>
          <w:b/>
          <w:bCs/>
          <w:sz w:val="32"/>
          <w:szCs w:val="28"/>
        </w:rPr>
        <w:t xml:space="preserve"> + OH </w:t>
      </w:r>
      <w:r w:rsidRPr="007E1451">
        <w:rPr>
          <w:rFonts w:ascii="Times New Roman" w:hAnsi="Times New Roman" w:cs="Times New Roman"/>
          <w:b/>
          <w:bCs/>
          <w:sz w:val="32"/>
          <w:szCs w:val="28"/>
          <w:vertAlign w:val="superscript"/>
        </w:rPr>
        <w:t xml:space="preserve">– </w:t>
      </w:r>
      <w:r w:rsidRPr="007E1451">
        <w:rPr>
          <w:rFonts w:ascii="Times New Roman" w:hAnsi="Times New Roman" w:cs="Times New Roman"/>
          <w:b/>
          <w:bCs/>
          <w:sz w:val="32"/>
          <w:szCs w:val="28"/>
        </w:rPr>
        <w:t xml:space="preserve">            H</w:t>
      </w:r>
      <w:r w:rsidRPr="007E1451">
        <w:rPr>
          <w:rFonts w:ascii="Times New Roman" w:hAnsi="Times New Roman" w:cs="Times New Roman"/>
          <w:b/>
          <w:bCs/>
          <w:sz w:val="32"/>
          <w:szCs w:val="28"/>
          <w:vertAlign w:val="subscript"/>
        </w:rPr>
        <w:t>2</w:t>
      </w:r>
      <w:r w:rsidRPr="007E1451">
        <w:rPr>
          <w:rFonts w:ascii="Times New Roman" w:hAnsi="Times New Roman" w:cs="Times New Roman"/>
          <w:b/>
          <w:bCs/>
          <w:sz w:val="32"/>
          <w:szCs w:val="28"/>
        </w:rPr>
        <w:t>O</w:t>
      </w:r>
    </w:p>
    <w:p w14:paraId="20A8117A" w14:textId="77777777" w:rsidR="005501A6" w:rsidRPr="007E1451" w:rsidRDefault="005501A6" w:rsidP="005501A6">
      <w:pPr>
        <w:rPr>
          <w:rFonts w:ascii="Times New Roman" w:hAnsi="Times New Roman" w:cs="Times New Roman"/>
          <w:sz w:val="28"/>
          <w:szCs w:val="28"/>
        </w:rPr>
      </w:pPr>
      <w:r w:rsidRPr="007E1451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65129F6C" wp14:editId="167AD9F0">
            <wp:extent cx="4572638" cy="342947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32EF0" w14:textId="77777777" w:rsidR="005501A6" w:rsidRPr="007E1451" w:rsidRDefault="005501A6" w:rsidP="005501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1451">
        <w:rPr>
          <w:rFonts w:ascii="Times New Roman" w:hAnsi="Times New Roman" w:cs="Times New Roman"/>
          <w:b/>
          <w:bCs/>
          <w:sz w:val="28"/>
          <w:szCs w:val="28"/>
        </w:rPr>
        <w:t>Použitie neutralizácie:</w:t>
      </w:r>
    </w:p>
    <w:p w14:paraId="771CA12C" w14:textId="77777777" w:rsidR="00FB0857" w:rsidRPr="007E1451" w:rsidRDefault="007E1451" w:rsidP="005501A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1451">
        <w:rPr>
          <w:rFonts w:ascii="Times New Roman" w:hAnsi="Times New Roman" w:cs="Times New Roman"/>
          <w:sz w:val="28"/>
          <w:szCs w:val="28"/>
        </w:rPr>
        <w:t xml:space="preserve">Vo </w:t>
      </w:r>
      <w:r w:rsidRPr="007E1451">
        <w:rPr>
          <w:rFonts w:ascii="Times New Roman" w:hAnsi="Times New Roman" w:cs="Times New Roman"/>
          <w:sz w:val="28"/>
          <w:szCs w:val="28"/>
          <w:u w:val="single"/>
        </w:rPr>
        <w:t>výskumných</w:t>
      </w:r>
      <w:r w:rsidRPr="007E1451">
        <w:rPr>
          <w:rFonts w:ascii="Times New Roman" w:hAnsi="Times New Roman" w:cs="Times New Roman"/>
          <w:sz w:val="28"/>
          <w:szCs w:val="28"/>
        </w:rPr>
        <w:t xml:space="preserve"> a </w:t>
      </w:r>
      <w:r w:rsidRPr="007E1451">
        <w:rPr>
          <w:rFonts w:ascii="Times New Roman" w:hAnsi="Times New Roman" w:cs="Times New Roman"/>
          <w:sz w:val="28"/>
          <w:szCs w:val="28"/>
          <w:u w:val="single"/>
        </w:rPr>
        <w:t>priemyselných</w:t>
      </w:r>
      <w:r w:rsidRPr="007E1451">
        <w:rPr>
          <w:rFonts w:ascii="Times New Roman" w:hAnsi="Times New Roman" w:cs="Times New Roman"/>
          <w:sz w:val="28"/>
          <w:szCs w:val="28"/>
        </w:rPr>
        <w:t xml:space="preserve"> laboratóriách na presné určenie </w: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>množstva kyselín a</w:t>
      </w:r>
      <w:r w:rsidRPr="007E1451">
        <w:rPr>
          <w:rFonts w:ascii="Times New Roman" w:hAnsi="Times New Roman" w:cs="Times New Roman"/>
          <w:sz w:val="28"/>
          <w:szCs w:val="28"/>
        </w:rPr>
        <w:t xml:space="preserve"> </w:t>
      </w:r>
      <w:r w:rsidRPr="007E1451">
        <w:rPr>
          <w:rFonts w:ascii="Times New Roman" w:hAnsi="Times New Roman" w:cs="Times New Roman"/>
          <w:b/>
          <w:bCs/>
          <w:sz w:val="28"/>
          <w:szCs w:val="28"/>
        </w:rPr>
        <w:t>hydroxidov</w:t>
      </w:r>
      <w:r w:rsidRPr="007E1451">
        <w:rPr>
          <w:rFonts w:ascii="Times New Roman" w:hAnsi="Times New Roman" w:cs="Times New Roman"/>
          <w:sz w:val="28"/>
          <w:szCs w:val="28"/>
        </w:rPr>
        <w:t xml:space="preserve"> v rozličných látkach:</w:t>
      </w:r>
    </w:p>
    <w:p w14:paraId="20601C15" w14:textId="77777777" w:rsidR="005501A6" w:rsidRPr="007E1451" w:rsidRDefault="005501A6" w:rsidP="005501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E1451">
        <w:rPr>
          <w:rFonts w:ascii="Times New Roman" w:hAnsi="Times New Roman" w:cs="Times New Roman"/>
          <w:sz w:val="28"/>
          <w:szCs w:val="28"/>
        </w:rPr>
        <w:t>– v mlieku a mliečnych výrobkoch</w:t>
      </w:r>
    </w:p>
    <w:p w14:paraId="2222184A" w14:textId="77777777" w:rsidR="005501A6" w:rsidRPr="007E1451" w:rsidRDefault="005501A6" w:rsidP="005501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E1451">
        <w:rPr>
          <w:rFonts w:ascii="Times New Roman" w:hAnsi="Times New Roman" w:cs="Times New Roman"/>
          <w:sz w:val="28"/>
          <w:szCs w:val="28"/>
        </w:rPr>
        <w:t>– v minerálnych vodách</w:t>
      </w:r>
    </w:p>
    <w:p w14:paraId="110A8D60" w14:textId="77777777" w:rsidR="005501A6" w:rsidRPr="007E1451" w:rsidRDefault="005501A6" w:rsidP="005501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E1451">
        <w:rPr>
          <w:rFonts w:ascii="Times New Roman" w:hAnsi="Times New Roman" w:cs="Times New Roman"/>
          <w:sz w:val="28"/>
          <w:szCs w:val="28"/>
        </w:rPr>
        <w:t>– v pôde, v pive</w:t>
      </w:r>
    </w:p>
    <w:p w14:paraId="5CDE6215" w14:textId="77777777" w:rsidR="00FB0857" w:rsidRPr="007E1451" w:rsidRDefault="007E1451" w:rsidP="005501A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1451">
        <w:rPr>
          <w:rFonts w:ascii="Times New Roman" w:hAnsi="Times New Roman" w:cs="Times New Roman"/>
          <w:sz w:val="28"/>
          <w:szCs w:val="28"/>
        </w:rPr>
        <w:t>Na odstraňovanie kyselín alebo hydroxidov z odpadových vôd</w:t>
      </w:r>
    </w:p>
    <w:p w14:paraId="5A65A109" w14:textId="77777777" w:rsidR="007E1451" w:rsidRPr="00510ECF" w:rsidRDefault="007E1451" w:rsidP="00510EC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1451">
        <w:rPr>
          <w:rFonts w:ascii="Times New Roman" w:hAnsi="Times New Roman" w:cs="Times New Roman"/>
          <w:sz w:val="28"/>
          <w:szCs w:val="28"/>
        </w:rPr>
        <w:t xml:space="preserve">Na neutralizáciu kyslej pôdnej reakcie </w:t>
      </w:r>
    </w:p>
    <w:sectPr w:rsidR="007E1451" w:rsidRPr="00510ECF" w:rsidSect="005501A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091A"/>
    <w:multiLevelType w:val="hybridMultilevel"/>
    <w:tmpl w:val="C16CBFFE"/>
    <w:lvl w:ilvl="0" w:tplc="19E0FB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0A2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ECB4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04A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AAD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AF0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28F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0D0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229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D3653"/>
    <w:multiLevelType w:val="hybridMultilevel"/>
    <w:tmpl w:val="926A8BC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DF1598"/>
    <w:multiLevelType w:val="hybridMultilevel"/>
    <w:tmpl w:val="55921816"/>
    <w:lvl w:ilvl="0" w:tplc="41D019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C17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6E4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635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8D9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630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4A8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A1C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CE0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20E1D"/>
    <w:multiLevelType w:val="hybridMultilevel"/>
    <w:tmpl w:val="5DEA540A"/>
    <w:lvl w:ilvl="0" w:tplc="7250D1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4A7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C79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851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219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84A9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E29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608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2C6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07795"/>
    <w:multiLevelType w:val="hybridMultilevel"/>
    <w:tmpl w:val="B7A0E468"/>
    <w:lvl w:ilvl="0" w:tplc="05F038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3E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6EF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27C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E42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A5B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AC4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424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A78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54"/>
    <w:rsid w:val="00510ECF"/>
    <w:rsid w:val="005501A6"/>
    <w:rsid w:val="007E1451"/>
    <w:rsid w:val="00A7401A"/>
    <w:rsid w:val="00CE5C54"/>
    <w:rsid w:val="00DD4809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04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501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1A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5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7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Gašparová</dc:creator>
  <cp:keywords/>
  <dc:description/>
  <cp:lastModifiedBy>Tanička</cp:lastModifiedBy>
  <cp:revision>2</cp:revision>
  <dcterms:created xsi:type="dcterms:W3CDTF">2020-04-26T07:57:00Z</dcterms:created>
  <dcterms:modified xsi:type="dcterms:W3CDTF">2020-04-26T07:57:00Z</dcterms:modified>
</cp:coreProperties>
</file>