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44E4" w14:textId="77777777" w:rsidR="00770943" w:rsidRPr="007C55B3" w:rsidRDefault="007C55B3" w:rsidP="00005E1B">
      <w:pPr>
        <w:spacing w:after="0" w:line="240" w:lineRule="auto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7C55B3">
        <w:rPr>
          <w:color w:val="FF0000"/>
          <w:sz w:val="40"/>
          <w:szCs w:val="40"/>
        </w:rPr>
        <w:t xml:space="preserve">Prepísať poznámky do zošita (30.3 a 3.4.) – to je všetko, nič viac </w:t>
      </w:r>
      <w:r w:rsidRPr="007C55B3">
        <w:rPr>
          <w:color w:val="FF0000"/>
          <w:sz w:val="40"/>
          <w:szCs w:val="40"/>
        </w:rPr>
        <w:sym w:font="Wingdings" w:char="F04A"/>
      </w:r>
    </w:p>
    <w:p w14:paraId="53A1B7C4" w14:textId="77777777" w:rsidR="007C55B3" w:rsidRDefault="007C55B3" w:rsidP="00005E1B">
      <w:pPr>
        <w:spacing w:after="0" w:line="240" w:lineRule="auto"/>
        <w:jc w:val="center"/>
        <w:rPr>
          <w:sz w:val="40"/>
          <w:szCs w:val="40"/>
        </w:rPr>
      </w:pPr>
    </w:p>
    <w:p w14:paraId="7E13CB57" w14:textId="77777777" w:rsidR="005A5795" w:rsidRPr="007C55B3" w:rsidRDefault="005A5795" w:rsidP="00005E1B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7C55B3">
        <w:rPr>
          <w:color w:val="FF0000"/>
          <w:sz w:val="40"/>
          <w:szCs w:val="40"/>
        </w:rPr>
        <w:t>Rozmanité krajiny Zeme</w:t>
      </w:r>
    </w:p>
    <w:p w14:paraId="586CD372" w14:textId="77777777" w:rsidR="005A5795" w:rsidRPr="00005E1B" w:rsidRDefault="005A5795" w:rsidP="00005E1B">
      <w:pPr>
        <w:spacing w:after="0" w:line="240" w:lineRule="auto"/>
        <w:rPr>
          <w:b/>
          <w:bCs/>
        </w:rPr>
      </w:pPr>
      <w:r w:rsidRPr="00005E1B">
        <w:rPr>
          <w:b/>
          <w:bCs/>
        </w:rPr>
        <w:t>Podnebné pásma:</w:t>
      </w:r>
    </w:p>
    <w:p w14:paraId="61F8AC94" w14:textId="77777777" w:rsidR="001C3C29" w:rsidRPr="00005E1B" w:rsidRDefault="00770943" w:rsidP="00005E1B">
      <w:pPr>
        <w:numPr>
          <w:ilvl w:val="0"/>
          <w:numId w:val="1"/>
        </w:numPr>
        <w:spacing w:after="0" w:line="240" w:lineRule="auto"/>
      </w:pPr>
      <w:r w:rsidRPr="00005E1B">
        <w:rPr>
          <w:bCs/>
          <w:u w:val="single"/>
        </w:rPr>
        <w:t>teplé</w:t>
      </w:r>
      <w:r w:rsidRPr="00005E1B">
        <w:rPr>
          <w:bCs/>
        </w:rPr>
        <w:t xml:space="preserve"> (tropické) – po celý rok teplo</w:t>
      </w:r>
    </w:p>
    <w:p w14:paraId="1C01A6C0" w14:textId="77777777" w:rsidR="001C3C29" w:rsidRPr="00005E1B" w:rsidRDefault="00770943" w:rsidP="00005E1B">
      <w:pPr>
        <w:numPr>
          <w:ilvl w:val="0"/>
          <w:numId w:val="1"/>
        </w:numPr>
        <w:spacing w:after="0" w:line="240" w:lineRule="auto"/>
      </w:pPr>
      <w:r w:rsidRPr="00005E1B">
        <w:rPr>
          <w:bCs/>
          <w:u w:val="single"/>
        </w:rPr>
        <w:t>mierne</w:t>
      </w:r>
      <w:r w:rsidRPr="00005E1B">
        <w:rPr>
          <w:bCs/>
        </w:rPr>
        <w:t xml:space="preserve"> – severné a južné, striedajú sa 4 ročné obdobia</w:t>
      </w:r>
    </w:p>
    <w:p w14:paraId="0666C655" w14:textId="77777777" w:rsidR="001C3C29" w:rsidRPr="00005E1B" w:rsidRDefault="00770943" w:rsidP="00005E1B">
      <w:pPr>
        <w:numPr>
          <w:ilvl w:val="0"/>
          <w:numId w:val="1"/>
        </w:numPr>
        <w:spacing w:after="0" w:line="240" w:lineRule="auto"/>
      </w:pPr>
      <w:r w:rsidRPr="00005E1B">
        <w:rPr>
          <w:bCs/>
          <w:u w:val="single"/>
        </w:rPr>
        <w:t>studené</w:t>
      </w:r>
      <w:r w:rsidRPr="00005E1B">
        <w:rPr>
          <w:bCs/>
        </w:rPr>
        <w:t xml:space="preserve"> (polárne) – oblasti severného a južného pólu, bývajú tu polárne dni a polárne noci</w:t>
      </w:r>
    </w:p>
    <w:p w14:paraId="2FD34F4C" w14:textId="77777777" w:rsidR="005A5795" w:rsidRPr="00005E1B" w:rsidRDefault="005A5795" w:rsidP="00005E1B">
      <w:pPr>
        <w:spacing w:after="0" w:line="240" w:lineRule="auto"/>
      </w:pPr>
    </w:p>
    <w:p w14:paraId="5895D4B9" w14:textId="77777777" w:rsidR="007C55B3" w:rsidRDefault="007C55B3" w:rsidP="00005E1B">
      <w:pPr>
        <w:spacing w:after="0" w:line="240" w:lineRule="auto"/>
        <w:jc w:val="center"/>
        <w:rPr>
          <w:bCs/>
          <w:color w:val="FF0000"/>
          <w:sz w:val="40"/>
          <w:szCs w:val="40"/>
        </w:rPr>
      </w:pPr>
    </w:p>
    <w:p w14:paraId="070EAD4E" w14:textId="77777777" w:rsidR="005A5795" w:rsidRPr="007C55B3" w:rsidRDefault="005A5795" w:rsidP="00005E1B">
      <w:pPr>
        <w:spacing w:after="0" w:line="240" w:lineRule="auto"/>
        <w:jc w:val="center"/>
        <w:rPr>
          <w:bCs/>
          <w:color w:val="FF0000"/>
          <w:sz w:val="40"/>
          <w:szCs w:val="40"/>
        </w:rPr>
      </w:pPr>
      <w:r w:rsidRPr="007C55B3">
        <w:rPr>
          <w:bCs/>
          <w:color w:val="FF0000"/>
          <w:sz w:val="40"/>
          <w:szCs w:val="40"/>
        </w:rPr>
        <w:t>KRAJINY  TEPLÉHO  PODNEBNÉHO  PÁSMA</w:t>
      </w:r>
    </w:p>
    <w:p w14:paraId="591B329F" w14:textId="77777777" w:rsidR="005A5795" w:rsidRDefault="005A5795" w:rsidP="00005E1B">
      <w:pPr>
        <w:spacing w:after="0" w:line="240" w:lineRule="auto"/>
        <w:rPr>
          <w:bCs/>
        </w:rPr>
      </w:pPr>
      <w:r w:rsidRPr="00005E1B">
        <w:rPr>
          <w:bCs/>
        </w:rPr>
        <w:t xml:space="preserve">V teplom podnebnom pásme </w:t>
      </w:r>
      <w:r w:rsidR="00005E1B">
        <w:rPr>
          <w:bCs/>
        </w:rPr>
        <w:t>sa</w:t>
      </w:r>
      <w:r w:rsidRPr="00005E1B">
        <w:rPr>
          <w:bCs/>
        </w:rPr>
        <w:t xml:space="preserve"> vytvorili tri rastlinné pásma (ekosystémy):</w:t>
      </w:r>
    </w:p>
    <w:p w14:paraId="0371DAD4" w14:textId="77777777" w:rsidR="00005E1B" w:rsidRPr="00005E1B" w:rsidRDefault="00005E1B" w:rsidP="00005E1B">
      <w:pPr>
        <w:spacing w:after="0" w:line="240" w:lineRule="auto"/>
      </w:pPr>
    </w:p>
    <w:p w14:paraId="41E49B0E" w14:textId="77777777" w:rsidR="005A5795" w:rsidRPr="00005E1B" w:rsidRDefault="005A5795" w:rsidP="00005E1B">
      <w:pPr>
        <w:pStyle w:val="Odsekzoznamu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05E1B">
        <w:rPr>
          <w:b/>
          <w:bCs/>
          <w:u w:val="single"/>
        </w:rPr>
        <w:t>DAŽĎOVÉ  PRALESY</w:t>
      </w:r>
    </w:p>
    <w:p w14:paraId="7A1D5015" w14:textId="77777777" w:rsidR="00005E1B" w:rsidRPr="00005E1B" w:rsidRDefault="00005E1B" w:rsidP="00005E1B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 w:rsidRPr="00005E1B">
        <w:t xml:space="preserve"> v oblasti rovníka s dostatkom tepla a zrážok</w:t>
      </w:r>
    </w:p>
    <w:p w14:paraId="51963A53" w14:textId="77777777" w:rsidR="00005E1B" w:rsidRPr="00005E1B" w:rsidRDefault="00005E1B" w:rsidP="00005E1B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 w:rsidRPr="00005E1B">
        <w:t>najväčšia druhová pestrosť rastlín a živočíchov</w:t>
      </w:r>
    </w:p>
    <w:p w14:paraId="0B48765F" w14:textId="77777777" w:rsidR="005A5795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najznámejší  je amazonský dažďový prales </w:t>
      </w:r>
    </w:p>
    <w:p w14:paraId="75F1C36B" w14:textId="77777777" w:rsidR="00005E1B" w:rsidRPr="00005E1B" w:rsidRDefault="00005E1B" w:rsidP="00005E1B">
      <w:pPr>
        <w:spacing w:after="0" w:line="240" w:lineRule="auto"/>
        <w:ind w:left="720"/>
      </w:pPr>
    </w:p>
    <w:p w14:paraId="56E2E6D1" w14:textId="77777777" w:rsidR="005A5795" w:rsidRPr="00005E1B" w:rsidRDefault="005A5795" w:rsidP="00005E1B">
      <w:pPr>
        <w:pStyle w:val="Odsekzoznamu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05E1B">
        <w:rPr>
          <w:b/>
          <w:bCs/>
          <w:u w:val="single"/>
        </w:rPr>
        <w:t>SAVANY</w:t>
      </w:r>
    </w:p>
    <w:p w14:paraId="59BDBF02" w14:textId="77777777" w:rsidR="001C3C29" w:rsidRPr="00005E1B" w:rsidRDefault="005A5795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>menšie množstvo zrážok</w:t>
      </w:r>
    </w:p>
    <w:p w14:paraId="5F559CD2" w14:textId="77777777" w:rsidR="001C3C29" w:rsidRPr="00005E1B" w:rsidRDefault="005A5795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 striedanie obdobia sucha a dažďov</w:t>
      </w:r>
    </w:p>
    <w:p w14:paraId="726E101C" w14:textId="77777777" w:rsidR="005A5795" w:rsidRPr="00005E1B" w:rsidRDefault="005A5795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 trávnaté porasty  s roztrúsenými  stromami</w:t>
      </w:r>
    </w:p>
    <w:p w14:paraId="036CEAA0" w14:textId="77777777" w:rsidR="00005E1B" w:rsidRPr="00005E1B" w:rsidRDefault="005A5795" w:rsidP="00005E1B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 w:rsidRPr="00005E1B">
        <w:rPr>
          <w:bCs/>
        </w:rPr>
        <w:t xml:space="preserve"> obrovské stáda bylinožravcov</w:t>
      </w:r>
      <w:r w:rsidR="00005E1B">
        <w:rPr>
          <w:bCs/>
        </w:rPr>
        <w:t xml:space="preserve"> </w:t>
      </w:r>
      <w:r w:rsidR="00005E1B" w:rsidRPr="00005E1B">
        <w:t xml:space="preserve">(antilopy, </w:t>
      </w:r>
      <w:proofErr w:type="spellStart"/>
      <w:r w:rsidR="00005E1B" w:rsidRPr="00005E1B">
        <w:t>pakone</w:t>
      </w:r>
      <w:proofErr w:type="spellEnd"/>
      <w:r w:rsidR="00005E1B" w:rsidRPr="00005E1B">
        <w:t>, zebry, byvoly, slony,...)</w:t>
      </w:r>
    </w:p>
    <w:p w14:paraId="0471B7B2" w14:textId="77777777" w:rsidR="001C3C29" w:rsidRPr="00005E1B" w:rsidRDefault="005A5795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 dravce</w:t>
      </w:r>
    </w:p>
    <w:p w14:paraId="19A0EAA7" w14:textId="77777777" w:rsidR="005A5795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>najznámejšie  sú  savany  v</w:t>
      </w:r>
      <w:r>
        <w:rPr>
          <w:bCs/>
        </w:rPr>
        <w:t> Afrike</w:t>
      </w:r>
    </w:p>
    <w:p w14:paraId="4D56CAFB" w14:textId="77777777" w:rsidR="00005E1B" w:rsidRPr="00005E1B" w:rsidRDefault="00005E1B" w:rsidP="00005E1B">
      <w:pPr>
        <w:spacing w:after="0" w:line="240" w:lineRule="auto"/>
        <w:ind w:left="720"/>
      </w:pPr>
    </w:p>
    <w:p w14:paraId="15B5CF82" w14:textId="77777777" w:rsidR="005A5795" w:rsidRPr="00005E1B" w:rsidRDefault="005A5795" w:rsidP="00005E1B">
      <w:pPr>
        <w:pStyle w:val="Odsekzoznamu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05E1B">
        <w:rPr>
          <w:b/>
          <w:bCs/>
          <w:u w:val="single"/>
        </w:rPr>
        <w:t>TROPICKÉ  PÚŠTE  A</w:t>
      </w:r>
      <w:r w:rsidR="00005E1B">
        <w:rPr>
          <w:b/>
          <w:bCs/>
          <w:u w:val="single"/>
        </w:rPr>
        <w:t> </w:t>
      </w:r>
      <w:r w:rsidRPr="00005E1B">
        <w:rPr>
          <w:b/>
          <w:bCs/>
          <w:u w:val="single"/>
        </w:rPr>
        <w:t>POLOPÚŠTE</w:t>
      </w:r>
    </w:p>
    <w:p w14:paraId="7AE67D46" w14:textId="77777777" w:rsidR="00005E1B" w:rsidRPr="00005E1B" w:rsidRDefault="00005E1B" w:rsidP="00005E1B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005E1B">
        <w:t>vyskytujú sa v oblastiach obratníkov</w:t>
      </w:r>
    </w:p>
    <w:p w14:paraId="7760D878" w14:textId="77777777" w:rsidR="001C3C29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>nedostatok zrážok</w:t>
      </w:r>
    </w:p>
    <w:p w14:paraId="595D5F1D" w14:textId="77777777" w:rsidR="001C3C29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 rozsiahle plochy bez vegetácie</w:t>
      </w:r>
    </w:p>
    <w:p w14:paraId="6E16CE8C" w14:textId="77777777" w:rsidR="00005E1B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 rastliny a živočíchy prispôsobené životu v púšti</w:t>
      </w:r>
    </w:p>
    <w:p w14:paraId="7BFECA17" w14:textId="77777777" w:rsidR="00005E1B" w:rsidRPr="00005E1B" w:rsidRDefault="00005E1B" w:rsidP="00005E1B">
      <w:pPr>
        <w:numPr>
          <w:ilvl w:val="0"/>
          <w:numId w:val="2"/>
        </w:numPr>
        <w:tabs>
          <w:tab w:val="left" w:pos="720"/>
        </w:tabs>
        <w:spacing w:after="0" w:line="240" w:lineRule="auto"/>
      </w:pPr>
      <w:r w:rsidRPr="00005E1B">
        <w:t>miesto, kde sa vyskytuje voda = oáza</w:t>
      </w:r>
    </w:p>
    <w:p w14:paraId="789BD0A9" w14:textId="77777777" w:rsidR="00005E1B" w:rsidRPr="00005E1B" w:rsidRDefault="00005E1B" w:rsidP="00005E1B">
      <w:pPr>
        <w:numPr>
          <w:ilvl w:val="0"/>
          <w:numId w:val="2"/>
        </w:numPr>
        <w:spacing w:after="0" w:line="240" w:lineRule="auto"/>
      </w:pPr>
      <w:r w:rsidRPr="00005E1B">
        <w:rPr>
          <w:bCs/>
        </w:rPr>
        <w:t xml:space="preserve">najznámejšou  púšťou  sveta je  </w:t>
      </w:r>
      <w:r>
        <w:rPr>
          <w:bCs/>
        </w:rPr>
        <w:t>Sahara</w:t>
      </w:r>
    </w:p>
    <w:p w14:paraId="0CA0CA6D" w14:textId="77777777" w:rsidR="00005E1B" w:rsidRPr="00005E1B" w:rsidRDefault="00005E1B" w:rsidP="00005E1B">
      <w:pPr>
        <w:spacing w:after="0" w:line="240" w:lineRule="auto"/>
        <w:ind w:left="720"/>
      </w:pPr>
    </w:p>
    <w:p w14:paraId="0F8261C9" w14:textId="77777777" w:rsidR="00AC1986" w:rsidRPr="00005E1B" w:rsidRDefault="00AC1986" w:rsidP="00005E1B">
      <w:pPr>
        <w:spacing w:after="0" w:line="240" w:lineRule="auto"/>
      </w:pPr>
    </w:p>
    <w:sectPr w:rsidR="00AC1986" w:rsidRPr="00005E1B" w:rsidSect="0000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0D9"/>
    <w:multiLevelType w:val="hybridMultilevel"/>
    <w:tmpl w:val="503C8B9E"/>
    <w:lvl w:ilvl="0" w:tplc="CBCE1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8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E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F0715"/>
    <w:multiLevelType w:val="hybridMultilevel"/>
    <w:tmpl w:val="E4F6529E"/>
    <w:lvl w:ilvl="0" w:tplc="CB7E26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1A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F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8C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20C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808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73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4F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623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E11"/>
    <w:multiLevelType w:val="hybridMultilevel"/>
    <w:tmpl w:val="96A6DC86"/>
    <w:lvl w:ilvl="0" w:tplc="BE904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D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35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E15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0ED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0C1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C1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1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84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58E7"/>
    <w:multiLevelType w:val="hybridMultilevel"/>
    <w:tmpl w:val="DF6E09F4"/>
    <w:lvl w:ilvl="0" w:tplc="2B9C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8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2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C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AD7212"/>
    <w:multiLevelType w:val="hybridMultilevel"/>
    <w:tmpl w:val="CB1C772E"/>
    <w:lvl w:ilvl="0" w:tplc="7E5E6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66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06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6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2E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6C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E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645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0B476D"/>
    <w:multiLevelType w:val="hybridMultilevel"/>
    <w:tmpl w:val="ECF4F2D2"/>
    <w:lvl w:ilvl="0" w:tplc="267A5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A0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8A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A8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E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E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6F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4EC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CC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26159B"/>
    <w:multiLevelType w:val="hybridMultilevel"/>
    <w:tmpl w:val="0004F6C0"/>
    <w:lvl w:ilvl="0" w:tplc="BB7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4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A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E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4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0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6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0F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7D6346"/>
    <w:multiLevelType w:val="hybridMultilevel"/>
    <w:tmpl w:val="A8401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2B7F"/>
    <w:multiLevelType w:val="hybridMultilevel"/>
    <w:tmpl w:val="A0DA4518"/>
    <w:lvl w:ilvl="0" w:tplc="3CA03C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B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16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279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4B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6F0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E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A3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698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40AF"/>
    <w:multiLevelType w:val="hybridMultilevel"/>
    <w:tmpl w:val="529A3702"/>
    <w:lvl w:ilvl="0" w:tplc="AE66F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8E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44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2D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88C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DD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EE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81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A8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EB5F7C"/>
    <w:multiLevelType w:val="hybridMultilevel"/>
    <w:tmpl w:val="CC128A0E"/>
    <w:lvl w:ilvl="0" w:tplc="AB508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2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2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E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3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964B96"/>
    <w:multiLevelType w:val="hybridMultilevel"/>
    <w:tmpl w:val="DB782364"/>
    <w:lvl w:ilvl="0" w:tplc="0BDC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9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6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E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2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9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E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5A1FF5"/>
    <w:multiLevelType w:val="hybridMultilevel"/>
    <w:tmpl w:val="6B003CFC"/>
    <w:lvl w:ilvl="0" w:tplc="F3905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C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1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A3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0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7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22"/>
    <w:rsid w:val="00005E1B"/>
    <w:rsid w:val="001C3C29"/>
    <w:rsid w:val="005A5795"/>
    <w:rsid w:val="00770943"/>
    <w:rsid w:val="007C55B3"/>
    <w:rsid w:val="00981CFB"/>
    <w:rsid w:val="00AC1986"/>
    <w:rsid w:val="00C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D9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4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5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7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Gašparová</dc:creator>
  <cp:keywords/>
  <dc:description/>
  <cp:lastModifiedBy>Tanička</cp:lastModifiedBy>
  <cp:revision>2</cp:revision>
  <cp:lastPrinted>2017-04-24T20:24:00Z</cp:lastPrinted>
  <dcterms:created xsi:type="dcterms:W3CDTF">2020-03-29T12:26:00Z</dcterms:created>
  <dcterms:modified xsi:type="dcterms:W3CDTF">2020-03-29T12:26:00Z</dcterms:modified>
</cp:coreProperties>
</file>