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21" w:rsidRDefault="00687321">
      <w:pPr>
        <w:pStyle w:val="Standard"/>
        <w:jc w:val="center"/>
      </w:pPr>
      <w:bookmarkStart w:id="0" w:name="_GoBack"/>
      <w:bookmarkEnd w:id="0"/>
    </w:p>
    <w:p w:rsidR="00687321" w:rsidRDefault="00687321">
      <w:pPr>
        <w:pStyle w:val="Standard"/>
        <w:jc w:val="center"/>
        <w:rPr>
          <w:rFonts w:ascii="Arial" w:hAnsi="Arial" w:cs="Arial"/>
          <w:bCs/>
          <w:sz w:val="20"/>
          <w:szCs w:val="20"/>
        </w:rPr>
      </w:pPr>
    </w:p>
    <w:p w:rsidR="00687321" w:rsidRDefault="00687321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8"/>
          <w:szCs w:val="28"/>
        </w:rPr>
        <w:t xml:space="preserve">Regulamin naboru i udziału w projekcie </w:t>
      </w:r>
      <w:r>
        <w:rPr>
          <w:rFonts w:ascii="Verdana" w:hAnsi="Verdana"/>
          <w:b/>
          <w:bCs/>
          <w:sz w:val="28"/>
          <w:szCs w:val="28"/>
        </w:rPr>
        <w:br/>
        <w:t xml:space="preserve">„Małopolska </w:t>
      </w:r>
      <w:r>
        <w:rPr>
          <w:rFonts w:ascii="Verdana" w:hAnsi="Verdana" w:cs="ArialMT"/>
          <w:b/>
          <w:sz w:val="28"/>
          <w:szCs w:val="28"/>
          <w:lang w:eastAsia="pl-PL"/>
        </w:rPr>
        <w:t>Chmura Edukacyjna w Liceum Ogólnokształcącym w Wieliczce w roku szkolnym 2021/2022”</w:t>
      </w:r>
    </w:p>
    <w:p w:rsidR="00687321" w:rsidRDefault="00687321">
      <w:pPr>
        <w:pStyle w:val="Standard"/>
        <w:jc w:val="center"/>
      </w:pPr>
      <w:r>
        <w:rPr>
          <w:rFonts w:ascii="Verdana" w:hAnsi="Verdana"/>
          <w:bCs/>
          <w:sz w:val="22"/>
          <w:szCs w:val="22"/>
        </w:rPr>
        <w:t xml:space="preserve">nr projektu:  </w:t>
      </w:r>
      <w:r>
        <w:rPr>
          <w:rFonts w:ascii="Verdana" w:hAnsi="Verdana" w:cs="Arial-BoldMT"/>
          <w:bCs/>
          <w:sz w:val="22"/>
          <w:szCs w:val="22"/>
          <w:lang w:eastAsia="en-US" w:bidi="ar-SA"/>
        </w:rPr>
        <w:t>RPMP.10.01.04-12-0040/21</w:t>
      </w:r>
    </w:p>
    <w:p w:rsidR="00687321" w:rsidRDefault="00687321">
      <w:pPr>
        <w:pStyle w:val="Standard"/>
        <w:rPr>
          <w:rFonts w:ascii="Verdana" w:hAnsi="Verdana"/>
          <w:color w:val="000000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Beneficjent projektu: </w:t>
      </w:r>
    </w:p>
    <w:p w:rsidR="00687321" w:rsidRDefault="00687321">
      <w:pPr>
        <w:pStyle w:val="Standard"/>
        <w:jc w:val="center"/>
        <w:rPr>
          <w:rFonts w:ascii="Verdana" w:hAnsi="Verdana"/>
          <w:color w:val="000000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color w:val="000000"/>
          <w:sz w:val="22"/>
          <w:szCs w:val="22"/>
        </w:rPr>
        <w:t>Powiat Wielicki; ul. Dembowskiego 2, 32-020 Wieliczka</w:t>
      </w:r>
    </w:p>
    <w:p w:rsidR="00687321" w:rsidRDefault="00687321">
      <w:pPr>
        <w:pStyle w:val="Standard"/>
        <w:jc w:val="center"/>
        <w:rPr>
          <w:rFonts w:ascii="Verdana" w:hAnsi="Verdana"/>
          <w:color w:val="000000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Realizator projektu:</w:t>
      </w:r>
    </w:p>
    <w:p w:rsidR="00687321" w:rsidRDefault="00687321">
      <w:pPr>
        <w:pStyle w:val="Standard"/>
        <w:jc w:val="center"/>
        <w:rPr>
          <w:rFonts w:ascii="Verdana" w:hAnsi="Verdana"/>
          <w:color w:val="000000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color w:val="000000"/>
          <w:sz w:val="22"/>
          <w:szCs w:val="22"/>
        </w:rPr>
        <w:t>Liceum Ogólnokształcące im. Jana Matejki w Wieliczce;</w:t>
      </w:r>
    </w:p>
    <w:p w:rsidR="00687321" w:rsidRDefault="00687321">
      <w:pPr>
        <w:pStyle w:val="Standard"/>
        <w:jc w:val="center"/>
      </w:pPr>
      <w:r>
        <w:rPr>
          <w:rFonts w:ascii="Verdana" w:hAnsi="Verdana"/>
          <w:color w:val="000000"/>
          <w:sz w:val="22"/>
          <w:szCs w:val="22"/>
        </w:rPr>
        <w:t>ul. Piłsudskiego 18, 32-020 Wieliczka</w:t>
      </w: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§ 1</w:t>
      </w:r>
    </w:p>
    <w:p w:rsidR="00687321" w:rsidRDefault="00687321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Informacje ogólne</w:t>
      </w:r>
    </w:p>
    <w:p w:rsidR="00687321" w:rsidRDefault="00687321">
      <w:pPr>
        <w:pStyle w:val="Standard"/>
        <w:jc w:val="both"/>
        <w:rPr>
          <w:rFonts w:ascii="Verdana" w:hAnsi="Verdana"/>
          <w:bCs/>
          <w:sz w:val="22"/>
          <w:szCs w:val="22"/>
        </w:rPr>
      </w:pPr>
    </w:p>
    <w:p w:rsidR="00687321" w:rsidRDefault="00687321">
      <w:pPr>
        <w:pStyle w:val="ListParagraph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 xml:space="preserve">Niniejszy regulamin dotyczy wszelkich działań zaplanowanych w projekcie </w:t>
      </w:r>
      <w:r>
        <w:rPr>
          <w:rFonts w:ascii="Verdana" w:hAnsi="Verdana"/>
          <w:b/>
          <w:sz w:val="22"/>
          <w:szCs w:val="22"/>
        </w:rPr>
        <w:t xml:space="preserve">„Małopolska </w:t>
      </w:r>
      <w:r>
        <w:rPr>
          <w:rFonts w:ascii="Verdana" w:hAnsi="Verdana" w:cs="ArialMT"/>
          <w:b/>
          <w:sz w:val="22"/>
          <w:szCs w:val="22"/>
          <w:lang w:eastAsia="pl-PL"/>
        </w:rPr>
        <w:t>Chmura Edukacyjna w Liceum Ogólnokształcącym w Wieliczce w roku szkolnym 2021/2022”</w:t>
      </w:r>
      <w:r>
        <w:rPr>
          <w:rFonts w:ascii="Verdana" w:hAnsi="Verdana"/>
          <w:sz w:val="22"/>
          <w:szCs w:val="22"/>
        </w:rPr>
        <w:t xml:space="preserve"> realizowanym na terenie Powiatu Wielickiego w ramach Regionalnego Programu Operacyjnego Województwa Małopolskiego na lata 2014-2020.</w:t>
      </w:r>
    </w:p>
    <w:p w:rsidR="00687321" w:rsidRDefault="00687321">
      <w:pPr>
        <w:pStyle w:val="ListParagraph"/>
        <w:jc w:val="both"/>
      </w:pPr>
      <w:r>
        <w:rPr>
          <w:rFonts w:ascii="Verdana" w:hAnsi="Verdana"/>
          <w:sz w:val="22"/>
          <w:szCs w:val="22"/>
        </w:rPr>
        <w:t xml:space="preserve">Projekt  </w:t>
      </w:r>
      <w:r>
        <w:rPr>
          <w:rFonts w:ascii="Verdana" w:hAnsi="Verdana"/>
          <w:bCs/>
          <w:sz w:val="22"/>
          <w:szCs w:val="22"/>
        </w:rPr>
        <w:t>„</w:t>
      </w:r>
      <w:r>
        <w:rPr>
          <w:rFonts w:ascii="Verdana" w:hAnsi="Verdana" w:cs="ArialMT"/>
          <w:sz w:val="22"/>
          <w:szCs w:val="22"/>
          <w:lang w:eastAsia="pl-PL"/>
        </w:rPr>
        <w:t>Chmura edukacyjna w Liceum Ogólnokształcącym w Wieliczce w roku szkolnym 2021/2022”</w:t>
      </w:r>
      <w:r>
        <w:rPr>
          <w:rFonts w:ascii="Verdana" w:hAnsi="Verdana"/>
          <w:sz w:val="22"/>
          <w:szCs w:val="22"/>
        </w:rPr>
        <w:t xml:space="preserve">  realizowany jest w okresie od dnia </w:t>
      </w:r>
      <w:r>
        <w:rPr>
          <w:rFonts w:ascii="Verdana" w:hAnsi="Verdana" w:cs="ArialMT"/>
          <w:sz w:val="22"/>
          <w:szCs w:val="22"/>
          <w:lang w:eastAsia="pl-PL"/>
        </w:rPr>
        <w:t>15 wrzesnia 2021r. do   30 czerwca 2022r.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Projekt jest współfinansowany ze środków Europejskiego Funduszu Społecznego w ramach Regionalnego Programu Operacyjnego Województwa Małopolskiego na lata 2014-2020,10 Osi Priorytetowej Wiedza i Kompetencje, Działanie 10.1 Rozwój kształcenia Ogólnego, Poddziałanie 10.1.4 Małopolska Chmur edukacyjna, typ projektu: Małopolska Chmura Edukacyjna- część konkursowa Regionalnego Programu Operacyjnego Województwa Małopolskiego na lata 2014-2020.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Biuro projektu znajduje się w siedzibie Liceum Ogólnokształcącego im. J. Matejki w Wieliczce, ul Piłsudskiego 18 i jest czynne w godzinach urzędowania. Biuro będzie dostępne przez cały okres realizacji projektu.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Użyte w Regulaminie skróty i definicje oznaczają:</w:t>
      </w:r>
    </w:p>
    <w:p w:rsidR="00687321" w:rsidRDefault="00687321">
      <w:pPr>
        <w:pStyle w:val="ListParagraph"/>
        <w:numPr>
          <w:ilvl w:val="0"/>
          <w:numId w:val="2"/>
        </w:numPr>
        <w:ind w:left="1134" w:hanging="491"/>
        <w:jc w:val="both"/>
      </w:pPr>
      <w:r>
        <w:rPr>
          <w:rFonts w:ascii="Verdana" w:hAnsi="Verdana"/>
          <w:sz w:val="22"/>
          <w:szCs w:val="22"/>
        </w:rPr>
        <w:t xml:space="preserve">Projekt – </w:t>
      </w:r>
      <w:r>
        <w:rPr>
          <w:rFonts w:ascii="Verdana" w:hAnsi="Verdana" w:cs="Arial"/>
          <w:sz w:val="22"/>
          <w:szCs w:val="22"/>
        </w:rPr>
        <w:t xml:space="preserve">Projekt pod nazwą </w:t>
      </w:r>
      <w:r>
        <w:rPr>
          <w:rFonts w:ascii="Verdana" w:hAnsi="Verdana"/>
          <w:bCs/>
          <w:sz w:val="22"/>
          <w:szCs w:val="22"/>
        </w:rPr>
        <w:t>„</w:t>
      </w:r>
      <w:r>
        <w:rPr>
          <w:rFonts w:ascii="Verdana" w:hAnsi="Verdana" w:cs="ArialMT"/>
          <w:sz w:val="22"/>
          <w:szCs w:val="22"/>
          <w:lang w:eastAsia="pl-PL"/>
        </w:rPr>
        <w:t>Małopolska Chmura Edukacyjna w Liceum Ogólnokształcącym w Wieliczce w roku szkolnym 2021/2022</w:t>
      </w:r>
      <w:r>
        <w:rPr>
          <w:rFonts w:ascii="Verdana" w:hAnsi="Verdana"/>
          <w:color w:val="000000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 xml:space="preserve">o numerze: </w:t>
      </w:r>
      <w:r>
        <w:rPr>
          <w:rFonts w:ascii="Verdana" w:hAnsi="Verdana" w:cs="Arial-BoldMT"/>
          <w:bCs/>
          <w:sz w:val="22"/>
          <w:szCs w:val="22"/>
          <w:lang w:eastAsia="en-US" w:bidi="ar-SA"/>
        </w:rPr>
        <w:t>RPMP.10.01.04-12-0040/21</w:t>
      </w:r>
    </w:p>
    <w:p w:rsidR="00687321" w:rsidRDefault="00687321">
      <w:pPr>
        <w:pStyle w:val="ListParagraph"/>
        <w:ind w:left="1134" w:hanging="491"/>
        <w:jc w:val="both"/>
      </w:pPr>
      <w:r>
        <w:rPr>
          <w:rFonts w:ascii="Verdana" w:hAnsi="Verdana"/>
          <w:sz w:val="22"/>
          <w:szCs w:val="22"/>
        </w:rPr>
        <w:t xml:space="preserve">Beneficjent projektu – Powiat Wielicki,32-020 Wieliczka </w:t>
      </w:r>
      <w:r>
        <w:rPr>
          <w:rFonts w:ascii="Verdana" w:hAnsi="Verdana" w:cs="ArialMT"/>
          <w:sz w:val="22"/>
          <w:szCs w:val="22"/>
          <w:lang w:eastAsia="pl-PL"/>
        </w:rPr>
        <w:t>ul.Dembowskiego2).</w:t>
      </w:r>
    </w:p>
    <w:p w:rsidR="00687321" w:rsidRDefault="00687321">
      <w:pPr>
        <w:pStyle w:val="ListParagraph"/>
        <w:ind w:left="1134" w:hanging="49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Uczestnik/Uczestniczka projektu „UP” – osoba, spełniająca kryterium grupy docelowej, zakwalifikowana do udziału w projekcie, której udzielono wsparcia w ramach projektu.</w:t>
      </w:r>
    </w:p>
    <w:p w:rsidR="00687321" w:rsidRDefault="00687321">
      <w:pPr>
        <w:pStyle w:val="ListParagraph"/>
        <w:ind w:left="1134" w:hanging="49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Realizator projektu: Liceum Ogólnokształcące im J. Matejki w Wieliczce, ul. Piłsudskiego 18, 320-020 Wieliczka.</w:t>
      </w: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§ 2</w:t>
      </w:r>
    </w:p>
    <w:p w:rsidR="00687321" w:rsidRDefault="00687321">
      <w:pPr>
        <w:pStyle w:val="Standard"/>
        <w:jc w:val="center"/>
        <w:rPr>
          <w:rFonts w:ascii="Verdana" w:hAnsi="Verdana"/>
          <w:b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color w:val="000000"/>
          <w:sz w:val="22"/>
          <w:szCs w:val="22"/>
        </w:rPr>
        <w:t>Zakres wsparcia</w:t>
      </w:r>
    </w:p>
    <w:p w:rsidR="00687321" w:rsidRDefault="00687321">
      <w:pPr>
        <w:pStyle w:val="Standard"/>
        <w:jc w:val="both"/>
        <w:rPr>
          <w:rFonts w:ascii="Verdana" w:hAnsi="Verdana"/>
          <w:color w:val="000000"/>
          <w:sz w:val="22"/>
          <w:szCs w:val="22"/>
        </w:rPr>
      </w:pPr>
    </w:p>
    <w:p w:rsidR="00687321" w:rsidRDefault="00687321">
      <w:pPr>
        <w:pStyle w:val="ListParagraph"/>
        <w:numPr>
          <w:ilvl w:val="0"/>
          <w:numId w:val="3"/>
        </w:numPr>
        <w:jc w:val="both"/>
      </w:pPr>
      <w:r>
        <w:rPr>
          <w:rFonts w:ascii="Verdana" w:hAnsi="Verdana"/>
          <w:sz w:val="22"/>
          <w:szCs w:val="22"/>
          <w:lang w:eastAsia="pl-PL"/>
        </w:rPr>
        <w:t>Celem głównym projektu jest podniesienie u 26 uczniów i uczennic LO                  w Wieliczce, objętych projektem kompetencji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eastAsia="pl-PL"/>
        </w:rPr>
        <w:t>kluczowych w zakresie chemii poprzez wykorzystanie nowoczesnych technologii informacyjno-komunikacyjnych (zajęć on-line i kół naukowych) do końca roku szkolnego 2021/2022.</w:t>
      </w:r>
    </w:p>
    <w:p w:rsidR="00687321" w:rsidRDefault="00687321">
      <w:pPr>
        <w:pStyle w:val="ListParagraph"/>
        <w:numPr>
          <w:ilvl w:val="0"/>
          <w:numId w:val="3"/>
        </w:numPr>
        <w:jc w:val="both"/>
      </w:pPr>
      <w:r>
        <w:rPr>
          <w:rFonts w:ascii="Verdana" w:hAnsi="Verdana"/>
          <w:color w:val="000000"/>
          <w:sz w:val="22"/>
          <w:szCs w:val="22"/>
        </w:rPr>
        <w:t xml:space="preserve">W ramach projektu realizator przewiduje następujące formy wsparcia: </w:t>
      </w:r>
      <w:r>
        <w:rPr>
          <w:rFonts w:ascii="Verdana" w:hAnsi="Verdana" w:cs="Arial-BoldMT"/>
          <w:bCs/>
          <w:sz w:val="22"/>
          <w:szCs w:val="22"/>
        </w:rPr>
        <w:t>zajęcia on-line z zakresu chemii i koła naukowe z chemii.</w:t>
      </w:r>
    </w:p>
    <w:p w:rsidR="00687321" w:rsidRDefault="00687321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>Rekrutacja odbywać się będzie zgodnie z zasadą równości szans kobiet i mężczyzn.</w:t>
      </w:r>
    </w:p>
    <w:p w:rsidR="00687321" w:rsidRDefault="00687321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>W zajęciach mogą brać udział wyłącznie uczniowie i uczennice szkoły opisanej we wniosku o dofinansowanie projektu, to jest Liceum Ogólnokształcące im. J. Matejki w Wieliczce.</w:t>
      </w:r>
    </w:p>
    <w:p w:rsidR="00687321" w:rsidRDefault="00687321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>Komisja rekrutacyjna dopuszcza uczestnictwo większej ilości osób.</w:t>
      </w:r>
    </w:p>
    <w:p w:rsidR="00687321" w:rsidRDefault="00687321">
      <w:pPr>
        <w:ind w:left="360"/>
        <w:jc w:val="both"/>
        <w:rPr>
          <w:rFonts w:ascii="Verdana" w:hAnsi="Verdana" w:cs="Mangal"/>
          <w:lang w:eastAsia="pl-PL" w:bidi="hi-IN"/>
        </w:rPr>
      </w:pPr>
    </w:p>
    <w:p w:rsidR="00687321" w:rsidRDefault="00687321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§ 3</w:t>
      </w:r>
    </w:p>
    <w:p w:rsidR="00687321" w:rsidRDefault="00687321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Zasady  rekrutacji uczniów i uczennic</w:t>
      </w: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ListParagraph"/>
        <w:numPr>
          <w:ilvl w:val="0"/>
          <w:numId w:val="4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Przebieg rekrutacji będzie nadzorował Dyrektor szkoły oraz Koordynator projektu.</w:t>
      </w:r>
    </w:p>
    <w:p w:rsidR="00687321" w:rsidRDefault="00687321">
      <w:pPr>
        <w:pStyle w:val="ListParagraph"/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Rekrutacja będzie prowadzona 1 raz na początku pierwszego semestru (na zajęcia w obu semestrach) </w:t>
      </w:r>
    </w:p>
    <w:p w:rsidR="00687321" w:rsidRDefault="00687321">
      <w:pPr>
        <w:pStyle w:val="ListParagraph"/>
        <w:ind w:hanging="720"/>
        <w:jc w:val="both"/>
      </w:pPr>
      <w:r>
        <w:rPr>
          <w:rFonts w:ascii="Verdana" w:hAnsi="Verdana" w:cs="ArialMT"/>
          <w:sz w:val="22"/>
          <w:szCs w:val="22"/>
          <w:lang w:eastAsia="pl-PL"/>
        </w:rPr>
        <w:t>Projekt przewiduje rekrutację 25 uczestników indywidualnych.</w:t>
      </w:r>
    </w:p>
    <w:p w:rsidR="00687321" w:rsidRDefault="00687321">
      <w:pPr>
        <w:pStyle w:val="ListParagraph"/>
        <w:ind w:hanging="720"/>
        <w:jc w:val="both"/>
      </w:pPr>
      <w:r>
        <w:rPr>
          <w:rFonts w:ascii="Verdana" w:hAnsi="Verdana" w:cs="ArialMT"/>
          <w:sz w:val="22"/>
          <w:szCs w:val="22"/>
          <w:lang w:eastAsia="pl-PL"/>
        </w:rPr>
        <w:t>W projekcie mogą wziąć udział uczniowie spełniający kryteria rekrutacji w tym:</w:t>
      </w:r>
    </w:p>
    <w:p w:rsidR="00687321" w:rsidRDefault="00687321">
      <w:pPr>
        <w:pStyle w:val="ListParagraph"/>
        <w:numPr>
          <w:ilvl w:val="0"/>
          <w:numId w:val="5"/>
        </w:numPr>
        <w:jc w:val="both"/>
      </w:pPr>
      <w:r>
        <w:rPr>
          <w:rFonts w:ascii="Verdana" w:hAnsi="Verdana" w:cs="ArialMT"/>
          <w:sz w:val="22"/>
          <w:szCs w:val="22"/>
          <w:lang w:eastAsia="pl-PL"/>
        </w:rPr>
        <w:t xml:space="preserve">Uczniowie LO </w:t>
      </w:r>
      <w:r>
        <w:rPr>
          <w:rFonts w:ascii="Verdana" w:hAnsi="Verdana"/>
          <w:sz w:val="22"/>
          <w:szCs w:val="22"/>
        </w:rPr>
        <w:t>im. Jana Matejki</w:t>
      </w:r>
      <w:r>
        <w:rPr>
          <w:rFonts w:ascii="Verdana" w:hAnsi="Verdana" w:cs="ArialMT"/>
          <w:sz w:val="22"/>
          <w:szCs w:val="22"/>
          <w:lang w:eastAsia="pl-PL"/>
        </w:rPr>
        <w:t xml:space="preserve"> w Wieliczce zainteresowani udziałem w zajęciach w ramach konkretnego obszaru (na podstawie  oświadczenia rodziców/opiekunów/pełnoletniego ucznia złożonego w formularzu rekrutacyjnym)- 1 PKT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Uczniowie posiadający kompetencje pozwalające na udział w zajęciach wykraczających ponad podstawę programową kształcenia dla danego przedmiotu - minimum ocena dostateczna za ostatni rok nauki (klasy II       i wyższe) lub świadectwa z ostatniej klasy szkoły podstawowej (klasy I) - (dok. na podstawie  oświadczenia we wniosku o ocenie weryfikowanego przez szkołę na etapie oceny).Ocena 6-5 pkt, ocena 5- 4pkt, ocena4-2pkt, ocena 3 i niżej – 0 pkt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W zajęciach z danego obszaru tematycznego nie może uczestniczyć uczeń/uczennica który brał udział w tożsamym wsparciu (pod względem rodzaju zajęć i obszaru tematycznego) w projekcie pilotażowym MCHE - (na podstawie  oświadczenia rodziców/opiekunów/pełnoletniego ucznia złożonego w formularzu rekrutacyjnym).Nie brał udziału – 1 pkt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Uczestnikiem zajęć w ramach koła naukowego w pierwszej kolejności będzie uczeń/uczennica, który/a bierze udział w zajęciach on-line w ramach danego obszaru tematycznego - (na podstawie oświadczenia rodziców/opiekunów/pełnoletniego ucznia złożonego w formularzu rekrutacyjnym); w przypadku wolnych miejsc w kołach mogą wziąć udział uczniowie, którzy nie biorą udziału w zajęciach on-line. Udział on line i stacjonarne – 5 pkt.</w:t>
      </w:r>
    </w:p>
    <w:p w:rsidR="00687321" w:rsidRDefault="00687321">
      <w:pPr>
        <w:pStyle w:val="ListParagraph"/>
        <w:ind w:hanging="720"/>
        <w:jc w:val="both"/>
      </w:pPr>
      <w:r>
        <w:rPr>
          <w:rFonts w:ascii="Verdana" w:hAnsi="Verdana" w:cs="ArialMT"/>
          <w:sz w:val="22"/>
          <w:szCs w:val="22"/>
          <w:lang w:eastAsia="pl-PL"/>
        </w:rPr>
        <w:t>W przypadku większej liczby chętnych uczniów (spełniających warunki uczestnictwa w projekcie) niż liczba wolnych miejsc na zajęcia, o udziale  w projekcie decydować będzie:</w:t>
      </w:r>
    </w:p>
    <w:p w:rsidR="00687321" w:rsidRDefault="00687321">
      <w:pPr>
        <w:pStyle w:val="ListParagraph"/>
        <w:numPr>
          <w:ilvl w:val="0"/>
          <w:numId w:val="6"/>
        </w:numPr>
        <w:jc w:val="both"/>
      </w:pPr>
      <w:r>
        <w:rPr>
          <w:rFonts w:ascii="Verdana" w:hAnsi="Verdana" w:cs="ArialMT"/>
          <w:sz w:val="22"/>
          <w:szCs w:val="22"/>
          <w:lang w:eastAsia="pl-PL"/>
        </w:rPr>
        <w:t xml:space="preserve"> etap I: wyższa ocena z przedmiotu odpowiadającego obszarowi tematycznemu (chemia), jaką uczeń uzyskał na koniec roku</w:t>
      </w:r>
    </w:p>
    <w:p w:rsidR="00687321" w:rsidRDefault="00687321">
      <w:pPr>
        <w:pStyle w:val="Standard"/>
        <w:ind w:left="709"/>
        <w:jc w:val="both"/>
      </w:pPr>
      <w:r>
        <w:rPr>
          <w:rFonts w:ascii="Verdana" w:hAnsi="Verdana" w:cs="ArialMT"/>
          <w:sz w:val="22"/>
          <w:szCs w:val="22"/>
          <w:lang w:eastAsia="pl-PL"/>
        </w:rPr>
        <w:t>poprzedzającego rekrutację - dokumentacja na podstawie zestawienia sporządzonego przez dyrekcję szkoły lub kopii świadectwa dostarczonego przez uczniów  - w przypadku uczniów I klasy lub uczniów  przeniesionych z innej szkoły.</w:t>
      </w:r>
    </w:p>
    <w:p w:rsidR="00687321" w:rsidRDefault="00687321">
      <w:pPr>
        <w:pStyle w:val="ListParagraph"/>
        <w:ind w:hanging="294"/>
        <w:jc w:val="both"/>
      </w:pPr>
      <w:r>
        <w:rPr>
          <w:rFonts w:ascii="Verdana" w:hAnsi="Verdana" w:cs="ArialMT"/>
          <w:sz w:val="22"/>
          <w:szCs w:val="22"/>
          <w:lang w:eastAsia="pl-PL"/>
        </w:rPr>
        <w:t>etap II: w przypadku równorzędnych wyników uzyskanych na I etapie – osiągnięcia w danym obszarze tematycznym (konkursy, olimpiady itp.) - dokumentacja na podstawie oświadczenia rodziców/opiekunów/pełnoletniego ucznia złożonego w formularzu rekrutacyjnym,. Odpowiednio punktacja od 10 do 2 pkt.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etap III: w przypadku równorzędnych wyników uzyskanych na II etapie kryteria określone przez Wnioskodawcę, wynikające z analizy i diagnozy potrzeb grupy docelowej - to jest (posiadanie orzeczenia                            o niepełnosprawności - wybór w pierwszej kolejności; nauka w klasie wyższej (niższa szansa na objęcie zajęciami w kolejnym roku szkolnym) - weryfikowane na podstawie oświadczenia - druga kolejność.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Rekrutacja będzie prowadzona poprzez  umieszczenie informacji na stronie internetowej LO im. Jana Matejki w Wieliczce, ogłoszeń na tablicach ogłoszeń  w budynku szkoły, przekazanie informacji wychowawcom klas do poinformowania w trakcie godzin wychowawczych. Rekrutacja potrwa co najmniej 10 dni. Rekrutację wspomagać będą plakaty informacyjne projektu umieszczone w pobliżu głównych wejścia do budynku szkoły. Informacje o projekcie zostaną przekazane uczniom i rodzicom przez wychowawców klas, ogłoszenie i regulamin oraz niezbędne formularze będą dostępne na stronach internetowych LO im. Jana Matejki w Wieliczce, w sekretariacie szkoły i będę wywieszone na tablicach informacyjnych.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Rekrutacja będzie prowadzona 1 raz na początku pierwszego semestru (na zajęcia w obu semestrach).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Rekrutacja realizowana będzie we wrześniu 2021 r. na zajęcia on-line            i  zajęcia kół naukowych.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Efekty realizacji zajęć badane są na podstawie opracowanych przez nauczycieli akademickich testów badających wiedzę oraz ankiety badającej umiejętności i postawy uczestników i będą zgodne   z wykazem efektów uczenia się - badania odbywać się zgodnie z koncepcją wypracowaną w projekcie koordynacyjnym.</w:t>
      </w:r>
    </w:p>
    <w:p w:rsidR="00687321" w:rsidRDefault="00687321">
      <w:pPr>
        <w:pStyle w:val="ListParagraph"/>
        <w:jc w:val="both"/>
        <w:rPr>
          <w:rFonts w:ascii="Verdana" w:hAnsi="Verdana" w:cs="ArialMT"/>
          <w:sz w:val="22"/>
          <w:szCs w:val="22"/>
          <w:lang w:eastAsia="pl-PL"/>
        </w:rPr>
      </w:pPr>
    </w:p>
    <w:p w:rsidR="00687321" w:rsidRDefault="00687321">
      <w:pPr>
        <w:pStyle w:val="ListParagraph"/>
        <w:jc w:val="both"/>
        <w:rPr>
          <w:rFonts w:ascii="Verdana" w:hAnsi="Verdana"/>
          <w:bCs/>
          <w:sz w:val="22"/>
          <w:szCs w:val="22"/>
        </w:rPr>
      </w:pPr>
    </w:p>
    <w:p w:rsidR="00687321" w:rsidRDefault="00687321">
      <w:pPr>
        <w:pStyle w:val="ListParagraph"/>
        <w:jc w:val="center"/>
      </w:pPr>
      <w:r>
        <w:rPr>
          <w:rFonts w:ascii="Verdana" w:hAnsi="Verdana"/>
          <w:b/>
          <w:bCs/>
          <w:sz w:val="22"/>
          <w:szCs w:val="22"/>
        </w:rPr>
        <w:t>§ 4</w:t>
      </w:r>
    </w:p>
    <w:p w:rsidR="00687321" w:rsidRDefault="00687321">
      <w:pPr>
        <w:pStyle w:val="ListParagraph"/>
        <w:jc w:val="center"/>
        <w:rPr>
          <w:rFonts w:ascii="Verdana" w:hAnsi="Verdana" w:cs="ArialMT"/>
          <w:b/>
          <w:sz w:val="22"/>
          <w:szCs w:val="22"/>
          <w:lang w:eastAsia="pl-PL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sz w:val="22"/>
          <w:szCs w:val="22"/>
        </w:rPr>
        <w:t>Procedura odwoławcza</w:t>
      </w:r>
    </w:p>
    <w:p w:rsidR="00687321" w:rsidRDefault="00687321">
      <w:pPr>
        <w:pStyle w:val="Standard"/>
        <w:jc w:val="both"/>
        <w:rPr>
          <w:rFonts w:ascii="Verdana" w:hAnsi="Verdana" w:cs="ArialMT"/>
          <w:sz w:val="22"/>
          <w:szCs w:val="22"/>
          <w:lang w:eastAsia="pl-PL"/>
        </w:rPr>
      </w:pPr>
    </w:p>
    <w:p w:rsidR="00687321" w:rsidRDefault="00687321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Każda osoba, która nie została zakwalifikowana do udziału w projekcie             z powodu nie spełnienia kryteriów określonych w niniejszym regulaminie  lub umieszczona na liście rezerwowej,  na podstawie regulaminu może odwołać się od decyzji w tej sprawie.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Podstawą odwołania mogą być jedynie dokumenty lub dające się potwierdzić fakty, które zostały wydane lub zaistniały najpóźniej w ostatnim dniu trwającej rekrutacji.</w:t>
      </w:r>
    </w:p>
    <w:p w:rsidR="00687321" w:rsidRDefault="00687321">
      <w:pPr>
        <w:pStyle w:val="ListParagraph"/>
        <w:jc w:val="both"/>
      </w:pPr>
      <w:r>
        <w:rPr>
          <w:rFonts w:ascii="Verdana" w:hAnsi="Verdana"/>
          <w:sz w:val="22"/>
          <w:szCs w:val="22"/>
        </w:rPr>
        <w:t xml:space="preserve">Odwołanie należy wnieść w formie pisemnej do Dyrektora odpowiednio LO </w:t>
      </w:r>
      <w:r>
        <w:rPr>
          <w:rFonts w:ascii="Verdana" w:hAnsi="Verdana" w:cs="ArialMT"/>
          <w:sz w:val="22"/>
          <w:szCs w:val="22"/>
          <w:lang w:eastAsia="pl-PL"/>
        </w:rPr>
        <w:t xml:space="preserve">im. Jana Matejki </w:t>
      </w:r>
      <w:r>
        <w:rPr>
          <w:rFonts w:ascii="Verdana" w:hAnsi="Verdana"/>
          <w:sz w:val="22"/>
          <w:szCs w:val="22"/>
        </w:rPr>
        <w:t>w Wieliczce  w  terminie do 7 dni od otrzymania informacji o niezakwalifikowaniu do projektu lub umieszczeniu na liście rezerwowej; termin uważa się za dochowany pod warunkiem wpływu odwołania do siedziby dyrektora szkoły.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Potencjalny uczestnik lub jego przedstawiciel prawny w celu przygotowania odwołania może uzyskać dostęp do formularzy, kopii dokumentów i oświadczeń złożonych we własnym imieniu w postępowaniu rekrutacyjnym,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 uwzględnia lub odrzuca odwołanie w terminie do 7 dni od jego dostarczenia.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 procedury odwoławczej regulowanej w niniejszym paragrafie nie stosuje się przepisów kodeksu postępowania administracyjnego.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 datę rozpoczęcia udziału w projekcie uznaje się dzień w którym zostało udzielone pierwsze wsparcie, dokumentacja zgłoszeniowa nie podlega zwrotowi i będzie przechowywana odpowiednio w siedzibie realizatora projektu – wobec czego nie należy składać żadnych oryginałów dokumentów, wszystkie kopie dokumentów złożonych w postępowaniu rekrutacyjnym muszą zostać opatrzone przez uczestników lub ich prawnych przedstawicieli: podpisem, potwierdzeniem „za zgodność z oryginałem” oraz datą potwierdzenia -  odrębnie na każdej stronie.</w:t>
      </w:r>
    </w:p>
    <w:p w:rsidR="00687321" w:rsidRDefault="00687321">
      <w:pPr>
        <w:pStyle w:val="Standard"/>
        <w:ind w:left="360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§ 5</w:t>
      </w:r>
    </w:p>
    <w:p w:rsidR="00687321" w:rsidRDefault="00687321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Prawa i obowiązki uczestnika</w:t>
      </w:r>
      <w:r>
        <w:rPr>
          <w:rFonts w:ascii="Verdana" w:hAnsi="Verdana"/>
          <w:b/>
          <w:bCs/>
          <w:sz w:val="22"/>
          <w:szCs w:val="22"/>
        </w:rPr>
        <w:br/>
      </w:r>
    </w:p>
    <w:p w:rsidR="00687321" w:rsidRDefault="00687321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Uczestnik/Uczestniczka projektu zobowiązany jest  do przedłożenia podpisanych:</w:t>
      </w:r>
    </w:p>
    <w:p w:rsidR="00687321" w:rsidRDefault="00687321">
      <w:pPr>
        <w:pStyle w:val="ListParagraph"/>
        <w:numPr>
          <w:ilvl w:val="0"/>
          <w:numId w:val="9"/>
        </w:num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„Formularz  zgłoszenia udziału w projekcie”-(załącznik nr 1 do niniejszego regulaminu)</w:t>
      </w:r>
    </w:p>
    <w:p w:rsidR="00687321" w:rsidRDefault="00687321">
      <w:pPr>
        <w:pStyle w:val="ListParagraph"/>
        <w:jc w:val="both"/>
      </w:pPr>
      <w:r>
        <w:rPr>
          <w:rFonts w:ascii="Verdana" w:hAnsi="Verdana"/>
          <w:color w:val="000000"/>
          <w:sz w:val="22"/>
          <w:szCs w:val="22"/>
        </w:rPr>
        <w:t>„Zgoda na utrwalenie wizerunku uczestnika projektu” (załącznik nr 2 do niniejszego</w:t>
      </w:r>
      <w:r>
        <w:rPr>
          <w:rFonts w:ascii="Verdana" w:hAnsi="Verdana"/>
          <w:i/>
          <w:color w:val="000000"/>
          <w:sz w:val="22"/>
          <w:szCs w:val="22"/>
        </w:rPr>
        <w:t xml:space="preserve"> regulaminu).</w:t>
      </w:r>
    </w:p>
    <w:p w:rsidR="00687321" w:rsidRDefault="00687321">
      <w:pPr>
        <w:pStyle w:val="ListParagraph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Zakresu </w:t>
      </w:r>
      <w:r>
        <w:rPr>
          <w:rFonts w:ascii="Verdana" w:hAnsi="Verdana"/>
          <w:sz w:val="22"/>
          <w:szCs w:val="22"/>
          <w:lang w:eastAsia="pl-PL"/>
        </w:rPr>
        <w:t xml:space="preserve">danych osobowych uczestnika biorącego udział w projekcie </w:t>
      </w:r>
      <w:r>
        <w:rPr>
          <w:rFonts w:ascii="Verdana" w:hAnsi="Verdana"/>
          <w:i/>
          <w:color w:val="000000"/>
          <w:sz w:val="22"/>
          <w:szCs w:val="22"/>
        </w:rPr>
        <w:t>(załącznik nr 3 do niniejszego regulaminu).</w:t>
      </w:r>
    </w:p>
    <w:p w:rsidR="00687321" w:rsidRDefault="00687321">
      <w:pPr>
        <w:pStyle w:val="ListParagraph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„Oświadczenia uczestnika projektu o wyrażeniu zgody na przetwarzanie danych osobowych” (załącznik nr 4 do niniejszego regulaminu).</w:t>
      </w:r>
    </w:p>
    <w:p w:rsidR="00687321" w:rsidRDefault="00687321">
      <w:pPr>
        <w:pStyle w:val="ListParagraph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„Deklaracji uczestnictwa w projekcie” </w:t>
      </w:r>
      <w:r>
        <w:rPr>
          <w:rFonts w:ascii="Verdana" w:hAnsi="Verdana"/>
          <w:i/>
          <w:color w:val="000000"/>
          <w:sz w:val="22"/>
          <w:szCs w:val="22"/>
        </w:rPr>
        <w:t>(załącznik nr 5 do niniejszego regulaminu).</w:t>
      </w:r>
    </w:p>
    <w:p w:rsidR="00687321" w:rsidRDefault="00687321">
      <w:pPr>
        <w:pStyle w:val="ListParagraph"/>
        <w:jc w:val="both"/>
      </w:pPr>
      <w:r>
        <w:rPr>
          <w:rFonts w:ascii="Verdana" w:hAnsi="Verdana"/>
          <w:color w:val="000000"/>
          <w:sz w:val="22"/>
          <w:szCs w:val="22"/>
        </w:rPr>
        <w:t xml:space="preserve">Uczestnik zobowiązany jest do </w:t>
      </w:r>
    </w:p>
    <w:p w:rsidR="00687321" w:rsidRDefault="00687321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Regularnego uczestnictwa w formach wsparcia – udział w minimum 70% godzin.</w:t>
      </w:r>
    </w:p>
    <w:p w:rsidR="00687321" w:rsidRDefault="00687321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Udziału w badaniach ewaluacyjnych i monitorujących prowadzonych przez Realizatorów, jak i zleconych przez Instytucję Zarządzającą.</w:t>
      </w:r>
    </w:p>
    <w:p w:rsidR="00687321" w:rsidRDefault="00687321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Przestrzegania zasad niniejszego regulaminu.</w:t>
      </w:r>
    </w:p>
    <w:p w:rsidR="00687321" w:rsidRDefault="00687321">
      <w:pPr>
        <w:pStyle w:val="ListParagraph"/>
        <w:numPr>
          <w:ilvl w:val="0"/>
          <w:numId w:val="10"/>
        </w:numPr>
        <w:jc w:val="both"/>
      </w:pPr>
      <w:r>
        <w:rPr>
          <w:rFonts w:ascii="Verdana" w:hAnsi="Verdana"/>
          <w:color w:val="000000"/>
          <w:sz w:val="22"/>
          <w:szCs w:val="22"/>
        </w:rPr>
        <w:t xml:space="preserve">Przestrzegania </w:t>
      </w:r>
      <w:r>
        <w:rPr>
          <w:rFonts w:ascii="Verdana" w:hAnsi="Verdana"/>
          <w:sz w:val="22"/>
          <w:szCs w:val="22"/>
        </w:rPr>
        <w:t>regulaminów innych podmiotów realizujących formy wsparcia.</w:t>
      </w:r>
    </w:p>
    <w:p w:rsidR="00687321" w:rsidRDefault="00687321">
      <w:pPr>
        <w:pStyle w:val="ListParagraph"/>
        <w:jc w:val="both"/>
      </w:pPr>
      <w:r>
        <w:rPr>
          <w:rFonts w:ascii="Verdana" w:hAnsi="Verdana" w:cs="ArialMT"/>
          <w:sz w:val="22"/>
          <w:szCs w:val="22"/>
          <w:lang w:eastAsia="pl-PL"/>
        </w:rPr>
        <w:t>Efekty zajęć będą badane na podstawie opracowanych przez nauczycieli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MT"/>
          <w:sz w:val="22"/>
          <w:szCs w:val="22"/>
          <w:lang w:eastAsia="pl-PL"/>
        </w:rPr>
        <w:t>akademickich testów badających wiedzę oraz ankiety badającej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MT"/>
          <w:sz w:val="22"/>
          <w:szCs w:val="22"/>
          <w:lang w:eastAsia="pl-PL"/>
        </w:rPr>
        <w:t>umiejętności.</w:t>
      </w:r>
    </w:p>
    <w:p w:rsidR="00687321" w:rsidRDefault="0068732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Uczestnik/Uczestniczka projektu ma prawo do:</w:t>
      </w:r>
    </w:p>
    <w:p w:rsidR="00687321" w:rsidRDefault="00687321">
      <w:pPr>
        <w:pStyle w:val="Standard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1) Udziału w zaplanowanych formach wsparcia.</w:t>
      </w:r>
    </w:p>
    <w:p w:rsidR="00687321" w:rsidRDefault="00687321">
      <w:pPr>
        <w:pStyle w:val="Standard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2) Zgłaszania uwag i wniosków co do realizowanych form wsparcia.</w:t>
      </w:r>
    </w:p>
    <w:p w:rsidR="00687321" w:rsidRDefault="00687321">
      <w:pPr>
        <w:pStyle w:val="Standard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3) Korzystania z materiałów szkoleniowych, jeśli zostały przewidziane dla danej formy wsparcia.</w:t>
      </w: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§ 6</w:t>
      </w: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both"/>
      </w:pPr>
      <w:r>
        <w:rPr>
          <w:rFonts w:ascii="Verdana" w:hAnsi="Verdana"/>
          <w:b/>
          <w:sz w:val="22"/>
          <w:szCs w:val="22"/>
        </w:rPr>
        <w:t>Zasady rezygnacji lub wykluczenia z uczestnictwa w Projekcie</w:t>
      </w:r>
    </w:p>
    <w:p w:rsidR="00687321" w:rsidRDefault="00687321">
      <w:pPr>
        <w:pStyle w:val="Standard"/>
        <w:jc w:val="both"/>
        <w:rPr>
          <w:rFonts w:ascii="Verdana" w:hAnsi="Verdana"/>
          <w:b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Rezygnacja z uczestnictwa w Projekcie jest możliwa tylko w przypadku wystąpienia ważnych okoliczności, które uniemożliwiają dalszy udział w Projekcie.</w:t>
      </w: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Rezygnacja z udziału w projekcie musi mieć formę pisemnego oświadczenia        i zawierać powód rezygnacji. Oświadczenie należy dostarczyć w ciągu 7 dni od zaistnienia okoliczności do biura projektu w siedzibie Starostwa Powiatowego w Wieliczce - Wydział Funduszy Europejskich, Rozwoju Gospodarczego i Inwestycji przy ul. Sienkiewicza 13 w Wieliczce.</w:t>
      </w: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Uczestnik/Uczestniczka projektu zostaje wykluczony z uczestnictwa w Projekcie (skreślenie z listy uczestników) w przypadku:</w:t>
      </w:r>
    </w:p>
    <w:p w:rsidR="00687321" w:rsidRDefault="00687321">
      <w:pPr>
        <w:pStyle w:val="Standard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1) Naruszenia postanowień niniejszego regulaminu.</w:t>
      </w:r>
    </w:p>
    <w:p w:rsidR="00687321" w:rsidRDefault="00687321">
      <w:pPr>
        <w:pStyle w:val="Standard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2) Naruszenia regulaminów innych podmiotów realizujących formy wsparcia.</w:t>
      </w: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Każdy przypadek wymieniony w ust. 3., rozpatrywany jest indywidualnie.</w:t>
      </w: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§ 7</w:t>
      </w:r>
    </w:p>
    <w:p w:rsidR="00687321" w:rsidRDefault="00687321">
      <w:pPr>
        <w:pStyle w:val="Standard"/>
        <w:jc w:val="center"/>
        <w:rPr>
          <w:rFonts w:ascii="Verdana" w:hAnsi="Verdana"/>
          <w:b/>
          <w:bCs/>
          <w:sz w:val="22"/>
          <w:szCs w:val="22"/>
        </w:rPr>
      </w:pPr>
    </w:p>
    <w:p w:rsidR="00687321" w:rsidRDefault="00687321">
      <w:pPr>
        <w:pStyle w:val="Standard"/>
        <w:jc w:val="center"/>
      </w:pPr>
      <w:r>
        <w:rPr>
          <w:rFonts w:ascii="Verdana" w:hAnsi="Verdana"/>
          <w:b/>
          <w:bCs/>
          <w:sz w:val="22"/>
          <w:szCs w:val="22"/>
        </w:rPr>
        <w:t>Postanowienia końcowe</w:t>
      </w:r>
    </w:p>
    <w:p w:rsidR="00687321" w:rsidRDefault="00687321">
      <w:pPr>
        <w:pStyle w:val="Standard"/>
        <w:jc w:val="center"/>
        <w:rPr>
          <w:rFonts w:ascii="Verdana" w:hAnsi="Verdana"/>
          <w:b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 Regulamin wchodzi w życie z dniem podpisania  i obowiązuje przez czas trwania projektu.</w:t>
      </w: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Regulamin dostępny jest w siedzibie Starostwa Powiatowego w Wieliczce - Wydział Funduszy Europejskich, Rozwoju Gospodarczego i Inwestycji przy ul. Sienkiewicza 13 w Wieliczce i na stronie internetowej realizatorów, oraz w biurze projektu w Liceum Ogólnokształcącym im. J.Matejki w Wieliczce ul Piłsudskiego 18.</w:t>
      </w: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Realizatorzy zastrzegają sobie  prawo do wprowadzania zmian w regulaminie oraz jego załącznikach w celu pełniejszego dostosowania regulaminu do potrzeb uczestników projektu oraz dostosowania jego kształtu to ewentualnych zmian wytycznych,</w:t>
      </w: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W kwestiach nieunormowanych w niniejszym regulaminie ostateczną decyzję podejmuje koordynator projektu, od jego decyzji nie przysługuje odwołanie.</w:t>
      </w: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Ostateczna interpretacja niniejszego regulaminu należy do realizatorów projektu.</w:t>
      </w: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ind w:left="426" w:hanging="426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both"/>
        <w:rPr>
          <w:rFonts w:ascii="Verdana" w:hAnsi="Verdana"/>
          <w:sz w:val="22"/>
          <w:szCs w:val="22"/>
        </w:rPr>
      </w:pPr>
    </w:p>
    <w:p w:rsidR="00687321" w:rsidRDefault="00687321">
      <w:pPr>
        <w:pStyle w:val="Standard"/>
        <w:jc w:val="both"/>
        <w:rPr>
          <w:rFonts w:ascii="Verdana" w:hAnsi="Verdana"/>
          <w:bCs/>
          <w:sz w:val="22"/>
          <w:szCs w:val="22"/>
        </w:rPr>
      </w:pPr>
    </w:p>
    <w:p w:rsidR="00687321" w:rsidRDefault="00687321">
      <w:pPr>
        <w:pStyle w:val="Standard"/>
        <w:jc w:val="both"/>
      </w:pPr>
    </w:p>
    <w:sectPr w:rsidR="00687321" w:rsidSect="00CA4107">
      <w:headerReference w:type="default" r:id="rId7"/>
      <w:pgSz w:w="11906" w:h="16838"/>
      <w:pgMar w:top="1417" w:right="1274" w:bottom="1417" w:left="1418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21" w:rsidRDefault="00687321" w:rsidP="00CA4107">
      <w:pPr>
        <w:spacing w:after="0" w:line="240" w:lineRule="auto"/>
      </w:pPr>
      <w:r>
        <w:separator/>
      </w:r>
    </w:p>
  </w:endnote>
  <w:endnote w:type="continuationSeparator" w:id="0">
    <w:p w:rsidR="00687321" w:rsidRDefault="00687321" w:rsidP="00C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21" w:rsidRDefault="00687321" w:rsidP="00CA4107">
      <w:pPr>
        <w:spacing w:after="0" w:line="240" w:lineRule="auto"/>
      </w:pPr>
      <w:r>
        <w:separator/>
      </w:r>
    </w:p>
  </w:footnote>
  <w:footnote w:type="continuationSeparator" w:id="0">
    <w:p w:rsidR="00687321" w:rsidRDefault="00687321" w:rsidP="00CA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21" w:rsidRDefault="00687321">
    <w:pPr>
      <w:pStyle w:val="Header"/>
    </w:pPr>
    <w:r w:rsidRPr="00F86A39"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EFS_kolor-300dpi" style="width:448.5pt;height:3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FC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>
    <w:nsid w:val="161B4B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212116F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2E51182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33DA645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eastAsia="SimSun" w:cs="Lucida San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4A0E4E7F"/>
    <w:multiLevelType w:val="multilevel"/>
    <w:tmpl w:val="FFFFFFFF"/>
    <w:lvl w:ilvl="0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4C755DE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>
    <w:nsid w:val="525426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55A43EFD"/>
    <w:multiLevelType w:val="multilevel"/>
    <w:tmpl w:val="FFFFFFFF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DCA4E48"/>
    <w:multiLevelType w:val="multilevel"/>
    <w:tmpl w:val="FFFFFFFF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>
    <w:nsid w:val="641416B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107"/>
    <w:rsid w:val="000E2E9B"/>
    <w:rsid w:val="00471709"/>
    <w:rsid w:val="00687321"/>
    <w:rsid w:val="00CA4107"/>
    <w:rsid w:val="00E25316"/>
    <w:rsid w:val="00F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07"/>
    <w:pPr>
      <w:suppressAutoHyphens/>
      <w:spacing w:after="200" w:line="276" w:lineRule="auto"/>
      <w:textAlignment w:val="baseline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uiPriority w:val="99"/>
    <w:rsid w:val="00CA4107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CA4107"/>
    <w:rPr>
      <w:rFonts w:cs="Times New Roman"/>
    </w:rPr>
  </w:style>
  <w:style w:type="character" w:customStyle="1" w:styleId="TekstdymkaZnak">
    <w:name w:val="Tekst dymka Znak"/>
    <w:basedOn w:val="DefaultParagraphFont"/>
    <w:uiPriority w:val="99"/>
    <w:rsid w:val="00CA4107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CA4107"/>
    <w:rPr>
      <w:color w:val="000080"/>
      <w:u w:val="single"/>
    </w:rPr>
  </w:style>
  <w:style w:type="character" w:customStyle="1" w:styleId="ListLabel1">
    <w:name w:val="ListLabel 1"/>
    <w:uiPriority w:val="99"/>
    <w:rsid w:val="00CA4107"/>
    <w:rPr>
      <w:rFonts w:eastAsia="SimSun"/>
    </w:rPr>
  </w:style>
  <w:style w:type="character" w:customStyle="1" w:styleId="ListLabel2">
    <w:name w:val="ListLabel 2"/>
    <w:uiPriority w:val="99"/>
    <w:rsid w:val="00CA4107"/>
  </w:style>
  <w:style w:type="character" w:customStyle="1" w:styleId="ListLabel3">
    <w:name w:val="ListLabel 3"/>
    <w:uiPriority w:val="99"/>
    <w:rsid w:val="00CA4107"/>
  </w:style>
  <w:style w:type="character" w:customStyle="1" w:styleId="ListLabel4">
    <w:name w:val="ListLabel 4"/>
    <w:uiPriority w:val="99"/>
    <w:rsid w:val="00CA4107"/>
    <w:rPr>
      <w:rFonts w:eastAsia="SimSun"/>
    </w:rPr>
  </w:style>
  <w:style w:type="character" w:customStyle="1" w:styleId="ListLabel5">
    <w:name w:val="ListLabel 5"/>
    <w:uiPriority w:val="99"/>
    <w:rsid w:val="00CA4107"/>
    <w:rPr>
      <w:rFonts w:eastAsia="SimSun"/>
    </w:rPr>
  </w:style>
  <w:style w:type="character" w:customStyle="1" w:styleId="ListLabel6">
    <w:name w:val="ListLabel 6"/>
    <w:uiPriority w:val="99"/>
    <w:rsid w:val="00CA4107"/>
    <w:rPr>
      <w:rFonts w:eastAsia="SimSun"/>
    </w:rPr>
  </w:style>
  <w:style w:type="character" w:customStyle="1" w:styleId="ListLabel7">
    <w:name w:val="ListLabel 7"/>
    <w:uiPriority w:val="99"/>
    <w:rsid w:val="00CA4107"/>
    <w:rPr>
      <w:rFonts w:eastAsia="SimSun"/>
    </w:rPr>
  </w:style>
  <w:style w:type="paragraph" w:styleId="Header">
    <w:name w:val="header"/>
    <w:basedOn w:val="Normal"/>
    <w:next w:val="BodyText"/>
    <w:link w:val="HeaderChar"/>
    <w:uiPriority w:val="99"/>
    <w:rsid w:val="00CA4107"/>
    <w:pPr>
      <w:suppressLineNumbers/>
      <w:tabs>
        <w:tab w:val="center" w:pos="4536"/>
        <w:tab w:val="right" w:pos="9072"/>
      </w:tabs>
      <w:spacing w:after="0" w:line="240" w:lineRule="auto"/>
      <w:textAlignment w:val="auto"/>
    </w:pPr>
    <w:rPr>
      <w:rFonts w:ascii="Times New Roman" w:hAnsi="Times New Roman" w:cs="Lucida Sans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74D1"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CA410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4D1"/>
    <w:rPr>
      <w:color w:val="00000A"/>
      <w:lang w:eastAsia="en-US"/>
    </w:rPr>
  </w:style>
  <w:style w:type="paragraph" w:styleId="List">
    <w:name w:val="List"/>
    <w:basedOn w:val="Normal"/>
    <w:uiPriority w:val="99"/>
    <w:rsid w:val="00CA4107"/>
    <w:pPr>
      <w:widowControl w:val="0"/>
    </w:pPr>
  </w:style>
  <w:style w:type="paragraph" w:styleId="Caption">
    <w:name w:val="caption"/>
    <w:basedOn w:val="Standard"/>
    <w:uiPriority w:val="99"/>
    <w:qFormat/>
    <w:rsid w:val="00CA41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CA4107"/>
    <w:pPr>
      <w:widowControl w:val="0"/>
      <w:suppressLineNumbers/>
    </w:pPr>
  </w:style>
  <w:style w:type="paragraph" w:customStyle="1" w:styleId="Standard">
    <w:name w:val="Standard"/>
    <w:uiPriority w:val="99"/>
    <w:rsid w:val="00CA4107"/>
    <w:pPr>
      <w:suppressAutoHyphens/>
    </w:pPr>
    <w:rPr>
      <w:rFonts w:ascii="Times New Roman" w:hAnsi="Times New Roman" w:cs="Lucida Sans"/>
      <w:color w:val="00000A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CA4107"/>
    <w:pPr>
      <w:spacing w:after="120"/>
    </w:pPr>
  </w:style>
  <w:style w:type="paragraph" w:styleId="Footer">
    <w:name w:val="footer"/>
    <w:basedOn w:val="Standard"/>
    <w:link w:val="FooterChar"/>
    <w:uiPriority w:val="99"/>
    <w:rsid w:val="00CA4107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4D1"/>
    <w:rPr>
      <w:color w:val="00000A"/>
      <w:lang w:eastAsia="en-US"/>
    </w:rPr>
  </w:style>
  <w:style w:type="paragraph" w:styleId="BalloonText">
    <w:name w:val="Balloon Text"/>
    <w:basedOn w:val="Standard"/>
    <w:link w:val="BalloonTextChar"/>
    <w:uiPriority w:val="99"/>
    <w:rsid w:val="00CA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D1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Default">
    <w:name w:val="Default"/>
    <w:basedOn w:val="Standard"/>
    <w:uiPriority w:val="99"/>
    <w:rsid w:val="00CA4107"/>
    <w:rPr>
      <w:rFonts w:ascii="Arial" w:hAnsi="Arial" w:cs="Arial"/>
      <w:color w:val="000000"/>
    </w:rPr>
  </w:style>
  <w:style w:type="paragraph" w:customStyle="1" w:styleId="Bezodstpw1">
    <w:name w:val="Bez odstępów1"/>
    <w:uiPriority w:val="99"/>
    <w:rsid w:val="00CA4107"/>
    <w:pPr>
      <w:suppressAutoHyphens/>
      <w:spacing w:line="100" w:lineRule="atLeast"/>
    </w:pPr>
    <w:rPr>
      <w:rFonts w:cs="Times New Roman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Standard"/>
    <w:uiPriority w:val="99"/>
    <w:rsid w:val="00CA4107"/>
    <w:pPr>
      <w:ind w:left="720"/>
    </w:pPr>
  </w:style>
  <w:style w:type="paragraph" w:customStyle="1" w:styleId="Tekstprzypisudolnego1">
    <w:name w:val="Tekst przypisu dolnego1"/>
    <w:basedOn w:val="Standard"/>
    <w:uiPriority w:val="99"/>
    <w:rsid w:val="00CA4107"/>
    <w:pPr>
      <w:spacing w:line="100" w:lineRule="atLeast"/>
    </w:pPr>
    <w:rPr>
      <w:rFonts w:cs="Times New Roman"/>
      <w:sz w:val="20"/>
      <w:szCs w:val="20"/>
    </w:rPr>
  </w:style>
  <w:style w:type="paragraph" w:styleId="ListParagraph">
    <w:name w:val="List Paragraph"/>
    <w:basedOn w:val="Standard"/>
    <w:uiPriority w:val="99"/>
    <w:qFormat/>
    <w:rsid w:val="00CA4107"/>
    <w:pPr>
      <w:ind w:left="72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1712</Words>
  <Characters>10277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udziału w projekcie </dc:title>
  <dc:subject/>
  <dc:creator>Powiat Wielicki</dc:creator>
  <cp:keywords/>
  <dc:description/>
  <cp:lastModifiedBy>użytkownik</cp:lastModifiedBy>
  <cp:revision>2</cp:revision>
  <cp:lastPrinted>2022-11-02T09:41:00Z</cp:lastPrinted>
  <dcterms:created xsi:type="dcterms:W3CDTF">2022-11-02T09:04:00Z</dcterms:created>
  <dcterms:modified xsi:type="dcterms:W3CDTF">2022-11-02T09:04:00Z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