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A9B" w:rsidRDefault="00B45A9B" w:rsidP="00B45A9B">
      <w:pPr>
        <w:spacing w:line="360" w:lineRule="auto"/>
        <w:jc w:val="center"/>
        <w:rPr>
          <w:b/>
          <w:color w:val="FF0000"/>
          <w:sz w:val="36"/>
        </w:rPr>
      </w:pPr>
      <w:r>
        <w:rPr>
          <w:b/>
          <w:color w:val="FF0000"/>
          <w:sz w:val="36"/>
        </w:rPr>
        <w:t>WYTYCZNE</w:t>
      </w:r>
      <w:r w:rsidRPr="00B45A9B">
        <w:rPr>
          <w:b/>
          <w:color w:val="FF0000"/>
          <w:sz w:val="36"/>
        </w:rPr>
        <w:t xml:space="preserve"> </w:t>
      </w:r>
    </w:p>
    <w:p w:rsidR="00B45A9B" w:rsidRDefault="00B45A9B" w:rsidP="00B45A9B">
      <w:pPr>
        <w:spacing w:line="360" w:lineRule="auto"/>
        <w:jc w:val="center"/>
        <w:rPr>
          <w:b/>
          <w:color w:val="FF0000"/>
          <w:sz w:val="36"/>
        </w:rPr>
      </w:pPr>
      <w:r w:rsidRPr="00B45A9B">
        <w:rPr>
          <w:b/>
          <w:color w:val="FF0000"/>
          <w:sz w:val="36"/>
        </w:rPr>
        <w:t xml:space="preserve">DOTYCZĄCE ORGANIZACJI I PRZEBIEGU </w:t>
      </w:r>
    </w:p>
    <w:p w:rsidR="00F63DFB" w:rsidRPr="00F63DFB" w:rsidRDefault="00F63DFB" w:rsidP="00B45A9B">
      <w:pPr>
        <w:spacing w:line="360" w:lineRule="auto"/>
        <w:jc w:val="center"/>
        <w:rPr>
          <w:b/>
          <w:color w:val="FF0000"/>
          <w:sz w:val="20"/>
        </w:rPr>
      </w:pPr>
    </w:p>
    <w:p w:rsidR="00BE5263" w:rsidRPr="00B45A9B" w:rsidRDefault="00B45A9B" w:rsidP="00B45A9B">
      <w:pPr>
        <w:spacing w:line="360" w:lineRule="auto"/>
        <w:jc w:val="center"/>
        <w:rPr>
          <w:b/>
          <w:color w:val="FF0000"/>
          <w:sz w:val="64"/>
          <w:szCs w:val="6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B45A9B">
        <w:rPr>
          <w:b/>
          <w:color w:val="0070C0"/>
          <w:sz w:val="64"/>
          <w:szCs w:val="6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EGZAMINU ÓSMOKLASISTY </w:t>
      </w:r>
    </w:p>
    <w:p w:rsidR="00F63DFB" w:rsidRPr="00F63DFB" w:rsidRDefault="00F63DFB" w:rsidP="00B45A9B">
      <w:pPr>
        <w:spacing w:line="360" w:lineRule="auto"/>
        <w:jc w:val="center"/>
        <w:rPr>
          <w:b/>
          <w:color w:val="FF0000"/>
          <w:sz w:val="20"/>
        </w:rPr>
      </w:pPr>
    </w:p>
    <w:p w:rsidR="00B45A9B" w:rsidRDefault="00B45A9B" w:rsidP="00B45A9B">
      <w:pPr>
        <w:spacing w:line="360" w:lineRule="auto"/>
        <w:jc w:val="center"/>
        <w:rPr>
          <w:b/>
          <w:color w:val="FF0000"/>
          <w:sz w:val="36"/>
        </w:rPr>
      </w:pPr>
      <w:r>
        <w:rPr>
          <w:b/>
          <w:color w:val="FF0000"/>
          <w:sz w:val="36"/>
        </w:rPr>
        <w:t>W ROKU 2020</w:t>
      </w:r>
    </w:p>
    <w:p w:rsidR="00F63DFB" w:rsidRDefault="00F63DFB" w:rsidP="00923738">
      <w:pPr>
        <w:spacing w:line="360" w:lineRule="auto"/>
        <w:rPr>
          <w:b/>
          <w:color w:val="FF0000"/>
          <w:sz w:val="36"/>
        </w:rPr>
      </w:pPr>
    </w:p>
    <w:p w:rsidR="00B45A9B" w:rsidRPr="00B45A9B" w:rsidRDefault="00B45A9B" w:rsidP="00B45A9B">
      <w:pPr>
        <w:spacing w:line="360" w:lineRule="auto"/>
        <w:jc w:val="center"/>
        <w:rPr>
          <w:noProof/>
          <w:sz w:val="4"/>
          <w:lang w:eastAsia="pl-PL"/>
        </w:rPr>
      </w:pPr>
    </w:p>
    <w:p w:rsidR="00B45A9B" w:rsidRDefault="00B45A9B" w:rsidP="00B45A9B">
      <w:pPr>
        <w:spacing w:line="360" w:lineRule="auto"/>
        <w:jc w:val="center"/>
        <w:rPr>
          <w:b/>
          <w:color w:val="FF0000"/>
          <w:sz w:val="36"/>
        </w:rPr>
      </w:pPr>
      <w:r>
        <w:rPr>
          <w:noProof/>
          <w:lang w:eastAsia="pl-PL"/>
        </w:rPr>
        <w:drawing>
          <wp:inline distT="0" distB="0" distL="0" distR="0" wp14:anchorId="79F4AABD" wp14:editId="07EE088E">
            <wp:extent cx="5125914" cy="2019300"/>
            <wp:effectExtent l="76200" t="76200" r="74930" b="76200"/>
            <wp:docPr id="2" name="Obraz 2" descr="https://lh3.googleusercontent.com/proxy/AZ1rb6FAj4NxjlLAQ28dJ6vx4fNecgLvjH6z0GXZhL2_KEPSuZnmI_6HGlx9IkkCzT99AREPFgUa8H25Z08xcSZ-LiKwVICOM-qjea8aoqD_KT4gKJcsEyYrlWd2noYKKhY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proxy/AZ1rb6FAj4NxjlLAQ28dJ6vx4fNecgLvjH6z0GXZhL2_KEPSuZnmI_6HGlx9IkkCzT99AREPFgUa8H25Z08xcSZ-LiKwVICOM-qjea8aoqD_KT4gKJcsEyYrlWd2noYKKhYV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28" t="20139" r="11328" b="25694"/>
                    <a:stretch/>
                  </pic:blipFill>
                  <pic:spPr bwMode="auto">
                    <a:xfrm>
                      <a:off x="0" y="0"/>
                      <a:ext cx="5133026" cy="2022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rgbClr val="ED7D31">
                          <a:satMod val="175000"/>
                          <a:alpha val="40000"/>
                        </a:srgbClr>
                      </a:glow>
                      <a:softEdge rad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5A9B" w:rsidRDefault="00B45A9B" w:rsidP="00B45A9B">
      <w:pPr>
        <w:spacing w:line="360" w:lineRule="auto"/>
        <w:rPr>
          <w:sz w:val="28"/>
          <w:u w:val="single"/>
        </w:rPr>
      </w:pPr>
    </w:p>
    <w:p w:rsidR="00B45A9B" w:rsidRDefault="00B45A9B" w:rsidP="00B45A9B">
      <w:pPr>
        <w:spacing w:line="360" w:lineRule="auto"/>
        <w:rPr>
          <w:sz w:val="28"/>
          <w:u w:val="single"/>
        </w:rPr>
      </w:pPr>
    </w:p>
    <w:p w:rsidR="00B45A9B" w:rsidRDefault="00B45A9B" w:rsidP="00B45A9B">
      <w:pPr>
        <w:spacing w:line="360" w:lineRule="auto"/>
        <w:rPr>
          <w:sz w:val="28"/>
          <w:u w:val="single"/>
        </w:rPr>
      </w:pPr>
    </w:p>
    <w:p w:rsidR="00F63DFB" w:rsidRDefault="00F63DFB" w:rsidP="00B45A9B">
      <w:pPr>
        <w:spacing w:line="360" w:lineRule="auto"/>
        <w:rPr>
          <w:sz w:val="28"/>
          <w:u w:val="single"/>
        </w:rPr>
      </w:pPr>
    </w:p>
    <w:p w:rsidR="00F63DFB" w:rsidRDefault="00F63DFB" w:rsidP="00B45A9B">
      <w:pPr>
        <w:spacing w:line="360" w:lineRule="auto"/>
        <w:rPr>
          <w:sz w:val="28"/>
          <w:u w:val="single"/>
        </w:rPr>
      </w:pPr>
    </w:p>
    <w:p w:rsidR="00F63DFB" w:rsidRDefault="00F63DFB" w:rsidP="00B45A9B">
      <w:pPr>
        <w:spacing w:line="360" w:lineRule="auto"/>
        <w:rPr>
          <w:sz w:val="28"/>
          <w:u w:val="single"/>
        </w:rPr>
      </w:pPr>
    </w:p>
    <w:p w:rsidR="00F63DFB" w:rsidRDefault="00F63DFB" w:rsidP="00B45A9B">
      <w:pPr>
        <w:spacing w:line="360" w:lineRule="auto"/>
        <w:rPr>
          <w:sz w:val="28"/>
          <w:u w:val="single"/>
        </w:rPr>
      </w:pPr>
    </w:p>
    <w:p w:rsidR="00B45A9B" w:rsidRPr="00B45A9B" w:rsidRDefault="00B45A9B" w:rsidP="00B45A9B">
      <w:pPr>
        <w:spacing w:line="360" w:lineRule="auto"/>
        <w:rPr>
          <w:sz w:val="28"/>
          <w:u w:val="single"/>
        </w:rPr>
      </w:pPr>
      <w:r w:rsidRPr="00B45A9B">
        <w:rPr>
          <w:sz w:val="28"/>
          <w:u w:val="single"/>
        </w:rPr>
        <w:t>Opracowano na podstawie :</w:t>
      </w:r>
    </w:p>
    <w:p w:rsidR="00B45A9B" w:rsidRDefault="00B45A9B" w:rsidP="00B45A9B">
      <w:pPr>
        <w:pStyle w:val="Akapitzlist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Wytycznych Centralnej Komisji Egzaminacyjnej;</w:t>
      </w:r>
    </w:p>
    <w:p w:rsidR="00B45A9B" w:rsidRDefault="00B45A9B" w:rsidP="00B45A9B">
      <w:pPr>
        <w:pStyle w:val="Akapitzlist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Wytycznych Ministerstwa Edukacji Narodowej;</w:t>
      </w:r>
    </w:p>
    <w:p w:rsidR="00B45A9B" w:rsidRPr="00F63DFB" w:rsidRDefault="00B45A9B" w:rsidP="00B45A9B">
      <w:pPr>
        <w:pStyle w:val="Akapitzlist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Wytycznych Gł</w:t>
      </w:r>
      <w:r w:rsidR="00F63DFB">
        <w:rPr>
          <w:sz w:val="28"/>
        </w:rPr>
        <w:t>ównego Inspektoratu Sanitarnego</w:t>
      </w:r>
      <w:r w:rsidR="00366772">
        <w:rPr>
          <w:sz w:val="28"/>
        </w:rPr>
        <w:t>.</w:t>
      </w:r>
    </w:p>
    <w:p w:rsidR="00923738" w:rsidRDefault="00923738" w:rsidP="00923738">
      <w:pPr>
        <w:spacing w:line="360" w:lineRule="auto"/>
      </w:pPr>
    </w:p>
    <w:p w:rsidR="00923738" w:rsidRDefault="00923738" w:rsidP="005D6072">
      <w:pPr>
        <w:pStyle w:val="Akapitzlist"/>
        <w:numPr>
          <w:ilvl w:val="0"/>
          <w:numId w:val="2"/>
        </w:numPr>
        <w:spacing w:line="360" w:lineRule="auto"/>
        <w:ind w:left="284" w:hanging="284"/>
      </w:pPr>
      <w:r>
        <w:lastRenderedPageBreak/>
        <w:t xml:space="preserve">Na egzamin może przyjść wyłącznie osoba </w:t>
      </w:r>
      <w:r>
        <w:rPr>
          <w:b/>
        </w:rPr>
        <w:t>zdrowa</w:t>
      </w:r>
      <w:r>
        <w:t xml:space="preserve">, nie mająca objawów chorobowych sugerujących chorobę zakaźną. </w:t>
      </w:r>
    </w:p>
    <w:p w:rsidR="00923738" w:rsidRDefault="00923738" w:rsidP="005D6072">
      <w:pPr>
        <w:pStyle w:val="Akapitzlist"/>
        <w:numPr>
          <w:ilvl w:val="0"/>
          <w:numId w:val="2"/>
        </w:numPr>
        <w:spacing w:line="360" w:lineRule="auto"/>
        <w:ind w:left="284" w:hanging="284"/>
      </w:pPr>
      <w:r>
        <w:t xml:space="preserve">Nie wnoś na teren szkoły żadnych zbędnych rzeczy – telefonu komórkowego, książek czy maskotek. </w:t>
      </w:r>
    </w:p>
    <w:p w:rsidR="00923738" w:rsidRDefault="00923738" w:rsidP="005D6072">
      <w:pPr>
        <w:pStyle w:val="Akapitzlist"/>
        <w:numPr>
          <w:ilvl w:val="0"/>
          <w:numId w:val="2"/>
        </w:numPr>
        <w:spacing w:line="360" w:lineRule="auto"/>
        <w:ind w:left="284" w:hanging="284"/>
      </w:pPr>
      <w:r>
        <w:t xml:space="preserve">Pamiętaj – każdy zdający korzysta </w:t>
      </w:r>
      <w:r>
        <w:rPr>
          <w:b/>
        </w:rPr>
        <w:t>z własnych</w:t>
      </w:r>
      <w:r>
        <w:t xml:space="preserve"> przyborów piśmienniczych, linijki</w:t>
      </w:r>
      <w:r w:rsidR="003B5428">
        <w:t xml:space="preserve"> </w:t>
      </w:r>
      <w:r>
        <w:t xml:space="preserve">itd. </w:t>
      </w:r>
      <w:r>
        <w:rPr>
          <w:b/>
        </w:rPr>
        <w:t>Nie wolno!</w:t>
      </w:r>
      <w:r>
        <w:t xml:space="preserve"> pożyczać przyborów od innych zdających. </w:t>
      </w:r>
    </w:p>
    <w:p w:rsidR="00923738" w:rsidRDefault="00923738" w:rsidP="005D6072">
      <w:pPr>
        <w:pStyle w:val="Akapitzlist"/>
        <w:numPr>
          <w:ilvl w:val="0"/>
          <w:numId w:val="2"/>
        </w:numPr>
        <w:spacing w:line="360" w:lineRule="auto"/>
        <w:ind w:left="284" w:hanging="284"/>
      </w:pPr>
      <w:r>
        <w:t xml:space="preserve">Szkoła </w:t>
      </w:r>
      <w:r w:rsidRPr="00923738">
        <w:rPr>
          <w:b/>
        </w:rPr>
        <w:t xml:space="preserve">nie </w:t>
      </w:r>
      <w:r>
        <w:rPr>
          <w:b/>
        </w:rPr>
        <w:t xml:space="preserve">zapewni </w:t>
      </w:r>
      <w:r>
        <w:t xml:space="preserve">Ci wody pitnej. Na egzamin możesz przynieść butelkę z wodą. Pamiętaj, by była to butelka przezroczysta, pozbawiona etykiety i zawsze ustawiona przy nóżce stolika. </w:t>
      </w:r>
    </w:p>
    <w:p w:rsidR="00923738" w:rsidRDefault="00923738" w:rsidP="005D6072">
      <w:pPr>
        <w:pStyle w:val="Akapitzlist"/>
        <w:numPr>
          <w:ilvl w:val="0"/>
          <w:numId w:val="2"/>
        </w:numPr>
        <w:spacing w:line="360" w:lineRule="auto"/>
        <w:ind w:left="284" w:hanging="284"/>
      </w:pPr>
      <w:r>
        <w:t xml:space="preserve">Na teren szkoły możesz wejść </w:t>
      </w:r>
      <w:r>
        <w:rPr>
          <w:b/>
        </w:rPr>
        <w:t xml:space="preserve">wyłącznie </w:t>
      </w:r>
      <w:r>
        <w:t xml:space="preserve">z zakrytymi ustami i nosem. Zakrywanie ust i nosa obowiązuje na terenie całej szkoły, z wyjątkiem sal egzaminacyjnych </w:t>
      </w:r>
      <w:r>
        <w:rPr>
          <w:b/>
        </w:rPr>
        <w:t xml:space="preserve">po zajęciu miejsc egzaminacyjnych. </w:t>
      </w:r>
    </w:p>
    <w:p w:rsidR="00F63DFB" w:rsidRDefault="00923738" w:rsidP="005D6072">
      <w:pPr>
        <w:pStyle w:val="Akapitzlist"/>
        <w:numPr>
          <w:ilvl w:val="0"/>
          <w:numId w:val="2"/>
        </w:numPr>
        <w:spacing w:line="360" w:lineRule="auto"/>
        <w:ind w:left="284" w:hanging="284"/>
      </w:pPr>
      <w:r>
        <w:t xml:space="preserve">Czekając na wejście do szkoły albo </w:t>
      </w:r>
      <w:r w:rsidR="005D03E7">
        <w:t>s</w:t>
      </w:r>
      <w:r>
        <w:t xml:space="preserve">ali egzaminacyjnej zachowaj odpowiedni odstęp </w:t>
      </w:r>
      <w:r>
        <w:rPr>
          <w:b/>
        </w:rPr>
        <w:t>(co najmniej 1,5 m)</w:t>
      </w:r>
      <w:r>
        <w:t xml:space="preserve"> oraz miej </w:t>
      </w:r>
      <w:r>
        <w:rPr>
          <w:b/>
        </w:rPr>
        <w:t>zakryte</w:t>
      </w:r>
      <w:r>
        <w:t xml:space="preserve"> usta i nos. </w:t>
      </w:r>
    </w:p>
    <w:p w:rsidR="00B45A9B" w:rsidRPr="00B45A9B" w:rsidRDefault="00876D6C" w:rsidP="00876D6C">
      <w:pPr>
        <w:spacing w:line="360" w:lineRule="auto"/>
        <w:jc w:val="center"/>
        <w:rPr>
          <w:sz w:val="28"/>
        </w:rPr>
      </w:pPr>
      <w:r>
        <w:rPr>
          <w:noProof/>
          <w:lang w:eastAsia="pl-PL"/>
        </w:rPr>
        <w:drawing>
          <wp:inline distT="0" distB="0" distL="0" distR="0" wp14:anchorId="20BEEB9A" wp14:editId="6821AB36">
            <wp:extent cx="2407088" cy="1647825"/>
            <wp:effectExtent l="0" t="0" r="0" b="0"/>
            <wp:docPr id="4" name="Obraz 4" descr="Kancelaria Ostrowski i Wspólnicy : Alert prawny COVID-19: Now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ncelaria Ostrowski i Wspólnicy : Alert prawny COVID-19: Now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539" t="1803" r="-332" b="53655"/>
                    <a:stretch/>
                  </pic:blipFill>
                  <pic:spPr bwMode="auto">
                    <a:xfrm>
                      <a:off x="0" y="0"/>
                      <a:ext cx="2407550" cy="1648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5A9B" w:rsidRPr="00FB126D" w:rsidRDefault="00FB126D" w:rsidP="005D6072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b/>
        </w:rPr>
      </w:pPr>
      <w:r>
        <w:t xml:space="preserve">Podczas wpuszczania uczniów do </w:t>
      </w:r>
      <w:r w:rsidR="003557D8">
        <w:t>s</w:t>
      </w:r>
      <w:r>
        <w:t xml:space="preserve">ali egzaminacyjnej członek zespołu </w:t>
      </w:r>
      <w:r w:rsidRPr="00FB126D">
        <w:rPr>
          <w:b/>
        </w:rPr>
        <w:t>może</w:t>
      </w:r>
      <w:r>
        <w:t xml:space="preserve"> poprosić Cię o chwilowe odsłonięcie twarzy w celu zweryfikowania </w:t>
      </w:r>
      <w:r w:rsidR="00C93C59">
        <w:t>Twojej</w:t>
      </w:r>
      <w:r>
        <w:t xml:space="preserve"> tożsamości. </w:t>
      </w:r>
    </w:p>
    <w:p w:rsidR="00FB126D" w:rsidRPr="00FB126D" w:rsidRDefault="00FB126D" w:rsidP="005D6072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b/>
        </w:rPr>
      </w:pPr>
      <w:r>
        <w:t xml:space="preserve">Dokonaj dezynfekcji rąk za pomocą znajdującego się w sali płynu </w:t>
      </w:r>
      <w:r w:rsidR="00D34CDB">
        <w:t>dezynfekującego</w:t>
      </w:r>
      <w:r>
        <w:t>.</w:t>
      </w:r>
    </w:p>
    <w:p w:rsidR="00FB126D" w:rsidRPr="00FB126D" w:rsidRDefault="00FB126D" w:rsidP="005D6072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b/>
        </w:rPr>
      </w:pPr>
      <w:r>
        <w:t>Na sali egzaminacyjnej</w:t>
      </w:r>
      <w:r w:rsidRPr="00FB126D">
        <w:t xml:space="preserve"> </w:t>
      </w:r>
      <w:r>
        <w:t xml:space="preserve">jesteś zobowiązany do </w:t>
      </w:r>
      <w:r>
        <w:rPr>
          <w:b/>
        </w:rPr>
        <w:t>zakrywania</w:t>
      </w:r>
      <w:r>
        <w:t xml:space="preserve"> nosa i usta</w:t>
      </w:r>
      <w:r>
        <w:t>:</w:t>
      </w:r>
    </w:p>
    <w:p w:rsidR="00FB126D" w:rsidRPr="00FB126D" w:rsidRDefault="00FB126D" w:rsidP="005D6072">
      <w:pPr>
        <w:pStyle w:val="Akapitzlist"/>
        <w:numPr>
          <w:ilvl w:val="0"/>
          <w:numId w:val="9"/>
        </w:numPr>
        <w:spacing w:line="360" w:lineRule="auto"/>
        <w:ind w:left="567" w:hanging="283"/>
        <w:rPr>
          <w:b/>
        </w:rPr>
      </w:pPr>
      <w:r>
        <w:t>do momentu zajęcia miejsca przy stoliku egzaminacyjnym;</w:t>
      </w:r>
    </w:p>
    <w:p w:rsidR="00FB126D" w:rsidRPr="00FB126D" w:rsidRDefault="00FB126D" w:rsidP="005D6072">
      <w:pPr>
        <w:pStyle w:val="Akapitzlist"/>
        <w:numPr>
          <w:ilvl w:val="0"/>
          <w:numId w:val="9"/>
        </w:numPr>
        <w:spacing w:line="360" w:lineRule="auto"/>
        <w:ind w:left="567" w:hanging="283"/>
        <w:rPr>
          <w:b/>
        </w:rPr>
      </w:pPr>
      <w:r>
        <w:t>w przypadku, gdy podchodzi do Ciebie nauczyciel, aby odpowiedzieć na Twoje pytania;</w:t>
      </w:r>
    </w:p>
    <w:p w:rsidR="00FB126D" w:rsidRPr="00FB126D" w:rsidRDefault="00FB126D" w:rsidP="005D6072">
      <w:pPr>
        <w:pStyle w:val="Akapitzlist"/>
        <w:numPr>
          <w:ilvl w:val="0"/>
          <w:numId w:val="9"/>
        </w:numPr>
        <w:spacing w:line="360" w:lineRule="auto"/>
        <w:ind w:left="567" w:hanging="283"/>
        <w:rPr>
          <w:b/>
        </w:rPr>
      </w:pPr>
      <w:r>
        <w:t>w przypadku wyjścia do toalety;</w:t>
      </w:r>
    </w:p>
    <w:p w:rsidR="00FB126D" w:rsidRPr="00FB126D" w:rsidRDefault="00FB126D" w:rsidP="005D6072">
      <w:pPr>
        <w:pStyle w:val="Akapitzlist"/>
        <w:numPr>
          <w:ilvl w:val="0"/>
          <w:numId w:val="9"/>
        </w:numPr>
        <w:spacing w:line="360" w:lineRule="auto"/>
        <w:ind w:left="567" w:hanging="283"/>
        <w:rPr>
          <w:b/>
        </w:rPr>
      </w:pPr>
      <w:r>
        <w:t xml:space="preserve">kiedy kończysz pracę z arkuszem egzaminacyjnym i wychodzisz z sali egzaminacyjnej. </w:t>
      </w:r>
    </w:p>
    <w:p w:rsidR="00FB126D" w:rsidRPr="00FB126D" w:rsidRDefault="00FB126D" w:rsidP="005D6072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b/>
        </w:rPr>
      </w:pPr>
      <w:r>
        <w:rPr>
          <w:b/>
        </w:rPr>
        <w:t>Słuchaj komunikatów</w:t>
      </w:r>
      <w:r>
        <w:t xml:space="preserve"> dotyczących bezpieczeństwa kierowanych do Ciebie przez członków zespołu nadzorującego. Zostaniesz poinformowany o:</w:t>
      </w:r>
    </w:p>
    <w:p w:rsidR="00FB126D" w:rsidRPr="00FB126D" w:rsidRDefault="00FB126D" w:rsidP="005D6072">
      <w:pPr>
        <w:pStyle w:val="Akapitzlist"/>
        <w:numPr>
          <w:ilvl w:val="0"/>
          <w:numId w:val="11"/>
        </w:numPr>
        <w:spacing w:line="360" w:lineRule="auto"/>
        <w:ind w:left="851" w:hanging="284"/>
        <w:rPr>
          <w:b/>
        </w:rPr>
      </w:pPr>
      <w:r>
        <w:t>zakazie kontaktowania się z innymi zdającymi;</w:t>
      </w:r>
    </w:p>
    <w:p w:rsidR="00FB126D" w:rsidRPr="00FB126D" w:rsidRDefault="005D6072" w:rsidP="005D6072">
      <w:pPr>
        <w:pStyle w:val="Akapitzlist"/>
        <w:numPr>
          <w:ilvl w:val="0"/>
          <w:numId w:val="11"/>
        </w:numPr>
        <w:spacing w:line="360" w:lineRule="auto"/>
        <w:ind w:left="851" w:hanging="284"/>
        <w:rPr>
          <w:b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4700905</wp:posOffset>
            </wp:positionH>
            <wp:positionV relativeFrom="paragraph">
              <wp:posOffset>0</wp:posOffset>
            </wp:positionV>
            <wp:extent cx="1171575" cy="1704975"/>
            <wp:effectExtent l="0" t="0" r="9525" b="9525"/>
            <wp:wrapTight wrapText="bothSides">
              <wp:wrapPolygon edited="0">
                <wp:start x="0" y="0"/>
                <wp:lineTo x="0" y="21479"/>
                <wp:lineTo x="21424" y="21479"/>
                <wp:lineTo x="21424" y="0"/>
                <wp:lineTo x="0" y="0"/>
              </wp:wrapPolygon>
            </wp:wrapTight>
            <wp:docPr id="5" name="Obraz 5" descr="Kichanie Zbiory Ilustracji 4 983 Kichanie obrazy klipart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ichanie Zbiory Ilustracji 4 983 Kichanie obrazy klipart i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543"/>
                    <a:stretch/>
                  </pic:blipFill>
                  <pic:spPr bwMode="auto">
                    <a:xfrm>
                      <a:off x="0" y="0"/>
                      <a:ext cx="11715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26D">
        <w:t>sytuacjach, podczas których masz obowiązek zakrywania nosa i ust;</w:t>
      </w:r>
    </w:p>
    <w:p w:rsidR="00FB126D" w:rsidRPr="00FB126D" w:rsidRDefault="00FB126D" w:rsidP="005D6072">
      <w:pPr>
        <w:pStyle w:val="Akapitzlist"/>
        <w:numPr>
          <w:ilvl w:val="0"/>
          <w:numId w:val="11"/>
        </w:numPr>
        <w:spacing w:line="360" w:lineRule="auto"/>
        <w:ind w:left="851" w:hanging="284"/>
        <w:rPr>
          <w:b/>
        </w:rPr>
      </w:pPr>
      <w:r>
        <w:t>niedotykaniu dłońmi okolic twarzy, zwłaszcza ust, nosa i oczu, a podczas kaszlu i k</w:t>
      </w:r>
      <w:r w:rsidR="00966359">
        <w:t>i</w:t>
      </w:r>
      <w:r>
        <w:t>chania zakry</w:t>
      </w:r>
      <w:r w:rsidR="003B5428">
        <w:t>waniu ust</w:t>
      </w:r>
      <w:r>
        <w:t xml:space="preserve"> i nos</w:t>
      </w:r>
      <w:r w:rsidR="003B5428">
        <w:t>a</w:t>
      </w:r>
      <w:bookmarkStart w:id="0" w:name="_GoBack"/>
      <w:bookmarkEnd w:id="0"/>
      <w:r>
        <w:t xml:space="preserve"> zgiętym łokciem lub chusteczką. </w:t>
      </w:r>
    </w:p>
    <w:p w:rsidR="00FB126D" w:rsidRDefault="00FB126D" w:rsidP="00FB126D">
      <w:pPr>
        <w:spacing w:line="360" w:lineRule="auto"/>
        <w:rPr>
          <w:b/>
        </w:rPr>
      </w:pPr>
    </w:p>
    <w:p w:rsidR="005D6072" w:rsidRPr="005D6072" w:rsidRDefault="005D6072" w:rsidP="005D6072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b/>
        </w:rPr>
      </w:pPr>
      <w:r>
        <w:rPr>
          <w:b/>
        </w:rPr>
        <w:t xml:space="preserve"> </w:t>
      </w:r>
      <w:r>
        <w:t>Zespół nadzorujący zgodnie z zaleceniami będzie dokonywał co godzinę wietrzenia pomieszczeń. W trosce o bezpieczeństwo każdej z osób znajdujących się w sali, zawsze, gdy będzie np. odbierał od Ciebie arkusz egzaminacyjny</w:t>
      </w:r>
      <w:r w:rsidR="003B5428">
        <w:t>,</w:t>
      </w:r>
      <w:r>
        <w:t xml:space="preserve"> zrobi to zgodnie z zasadami bezpieczeństwa, tj. będzie miał zakryty nos i usta. </w:t>
      </w:r>
    </w:p>
    <w:p w:rsidR="005D6072" w:rsidRPr="005D6072" w:rsidRDefault="005D6072" w:rsidP="005D6072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b/>
        </w:rPr>
      </w:pPr>
      <w:r>
        <w:t xml:space="preserve">Przed i po każdej części egzaminu sale zostaną zdezynfekowane. </w:t>
      </w:r>
    </w:p>
    <w:p w:rsidR="005D6072" w:rsidRPr="005D6072" w:rsidRDefault="005D6072" w:rsidP="005D6072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b/>
          <w:color w:val="FF0000"/>
        </w:rPr>
      </w:pPr>
      <w:r w:rsidRPr="005D6072">
        <w:rPr>
          <w:b/>
          <w:color w:val="FF0000"/>
        </w:rPr>
        <w:t xml:space="preserve">Postępuj zgodnie z zaleceniami i komunikatami kierowanymi do Ciebie przez zespół nadzorujący. Przestrzegaj zasad bezpieczeństwa. </w:t>
      </w:r>
    </w:p>
    <w:p w:rsidR="005D6072" w:rsidRPr="005D6072" w:rsidRDefault="005D6072" w:rsidP="005D6072">
      <w:pPr>
        <w:pStyle w:val="Akapitzlist"/>
        <w:spacing w:line="360" w:lineRule="auto"/>
        <w:ind w:left="284"/>
        <w:rPr>
          <w:b/>
          <w:i/>
        </w:rPr>
      </w:pPr>
      <w:r>
        <w:rPr>
          <w:b/>
          <w:i/>
        </w:rPr>
        <w:t xml:space="preserve">Po zakończeniu pracy z arkuszem udaj się do domu. Nie wolno!!! gromadzić się. np. w celu podzielenia się wrażeniami. Zrób to za pomocą mediów społecznościowych, komunikatorów czy rozmowy telefonicznej. </w:t>
      </w:r>
    </w:p>
    <w:p w:rsidR="00483EDF" w:rsidRDefault="00483EDF" w:rsidP="005D6072">
      <w:pPr>
        <w:pStyle w:val="Akapitzlist"/>
        <w:spacing w:line="360" w:lineRule="auto"/>
      </w:pPr>
    </w:p>
    <w:p w:rsidR="00594A05" w:rsidRPr="00594A05" w:rsidRDefault="00594A05" w:rsidP="005D6072">
      <w:pPr>
        <w:pStyle w:val="Akapitzlist"/>
        <w:spacing w:line="360" w:lineRule="auto"/>
        <w:rPr>
          <w:b/>
          <w:i/>
          <w:color w:val="FF0000"/>
          <w:sz w:val="40"/>
        </w:rPr>
      </w:pPr>
      <w:r w:rsidRPr="00594A05">
        <w:rPr>
          <w:b/>
          <w:i/>
          <w:color w:val="FF0000"/>
          <w:sz w:val="40"/>
        </w:rPr>
        <w:t>Pamiętaj!!!!</w:t>
      </w:r>
    </w:p>
    <w:p w:rsidR="00594A05" w:rsidRDefault="00594A05" w:rsidP="00594A05">
      <w:pPr>
        <w:pStyle w:val="Akapitzlist"/>
        <w:spacing w:line="360" w:lineRule="auto"/>
        <w:ind w:left="-142" w:firstLine="142"/>
        <w:jc w:val="center"/>
        <w:rPr>
          <w:b/>
          <w:sz w:val="40"/>
        </w:rPr>
      </w:pPr>
      <w:r w:rsidRPr="00594A05">
        <w:rPr>
          <w:b/>
          <w:sz w:val="40"/>
        </w:rPr>
        <w:t xml:space="preserve">Podczas trwania egzaminu musisz posiadać </w:t>
      </w:r>
    </w:p>
    <w:p w:rsidR="00594A05" w:rsidRPr="00594A05" w:rsidRDefault="00594A05" w:rsidP="00594A05">
      <w:pPr>
        <w:pStyle w:val="Akapitzlist"/>
        <w:spacing w:line="360" w:lineRule="auto"/>
        <w:ind w:left="-142" w:firstLine="142"/>
        <w:jc w:val="center"/>
        <w:rPr>
          <w:b/>
          <w:color w:val="FF0000"/>
          <w:sz w:val="4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594A05">
        <w:rPr>
          <w:b/>
          <w:color w:val="FF0000"/>
          <w:sz w:val="4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maseczkę ochronną.</w:t>
      </w:r>
    </w:p>
    <w:p w:rsidR="00594A05" w:rsidRPr="00594A05" w:rsidRDefault="00594A05" w:rsidP="00594A05">
      <w:pPr>
        <w:pStyle w:val="Akapitzlist"/>
        <w:spacing w:line="360" w:lineRule="auto"/>
        <w:ind w:left="-142" w:firstLine="142"/>
        <w:jc w:val="center"/>
        <w:rPr>
          <w:b/>
          <w:color w:val="FF0000"/>
          <w:sz w:val="4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>
        <w:rPr>
          <w:noProof/>
          <w:lang w:eastAsia="pl-PL"/>
        </w:rPr>
        <w:drawing>
          <wp:inline distT="0" distB="0" distL="0" distR="0" wp14:anchorId="667547E8" wp14:editId="07D1ABF1">
            <wp:extent cx="2752725" cy="2752725"/>
            <wp:effectExtent l="0" t="0" r="9525" b="9525"/>
            <wp:docPr id="6" name="Obraz 6" descr="1szt. Maseczka ochronna chirurgiczna 3 warstwowa na us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szt. Maseczka ochronna chirurgiczna 3 warstwowa na usz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4A05" w:rsidRPr="00594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44C52"/>
    <w:multiLevelType w:val="hybridMultilevel"/>
    <w:tmpl w:val="19A067A8"/>
    <w:lvl w:ilvl="0" w:tplc="90B854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30C14"/>
    <w:multiLevelType w:val="hybridMultilevel"/>
    <w:tmpl w:val="F642E9F2"/>
    <w:lvl w:ilvl="0" w:tplc="05667E6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336BE"/>
    <w:multiLevelType w:val="hybridMultilevel"/>
    <w:tmpl w:val="37AAC5EA"/>
    <w:lvl w:ilvl="0" w:tplc="90B854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57C84"/>
    <w:multiLevelType w:val="hybridMultilevel"/>
    <w:tmpl w:val="D1DC7D64"/>
    <w:lvl w:ilvl="0" w:tplc="48CE8E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D6725"/>
    <w:multiLevelType w:val="hybridMultilevel"/>
    <w:tmpl w:val="A8B6F7C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5D21F7"/>
    <w:multiLevelType w:val="hybridMultilevel"/>
    <w:tmpl w:val="1B7A98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6C5DA6"/>
    <w:multiLevelType w:val="hybridMultilevel"/>
    <w:tmpl w:val="FD6A7ACC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3C595C4D"/>
    <w:multiLevelType w:val="hybridMultilevel"/>
    <w:tmpl w:val="A42CC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053C4"/>
    <w:multiLevelType w:val="hybridMultilevel"/>
    <w:tmpl w:val="B8B8F8FC"/>
    <w:lvl w:ilvl="0" w:tplc="90B854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272520"/>
    <w:multiLevelType w:val="hybridMultilevel"/>
    <w:tmpl w:val="65EC8710"/>
    <w:lvl w:ilvl="0" w:tplc="05667E6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10931"/>
    <w:multiLevelType w:val="hybridMultilevel"/>
    <w:tmpl w:val="B6F8D1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9"/>
  </w:num>
  <w:num w:numId="9">
    <w:abstractNumId w:val="4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A9B"/>
    <w:rsid w:val="003557D8"/>
    <w:rsid w:val="00366772"/>
    <w:rsid w:val="003A1DB3"/>
    <w:rsid w:val="003B5428"/>
    <w:rsid w:val="00483EDF"/>
    <w:rsid w:val="00594A05"/>
    <w:rsid w:val="005D03E7"/>
    <w:rsid w:val="005D6072"/>
    <w:rsid w:val="00762E21"/>
    <w:rsid w:val="00876D6C"/>
    <w:rsid w:val="00923738"/>
    <w:rsid w:val="00966359"/>
    <w:rsid w:val="00B45A9B"/>
    <w:rsid w:val="00BE5263"/>
    <w:rsid w:val="00C93C59"/>
    <w:rsid w:val="00D34CDB"/>
    <w:rsid w:val="00DD30D9"/>
    <w:rsid w:val="00F63DFB"/>
    <w:rsid w:val="00FB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6D30F"/>
  <w15:chartTrackingRefBased/>
  <w15:docId w15:val="{DA8BC9D9-86F3-4E86-95A9-94D25D0ED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5A9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5A9B"/>
    <w:pPr>
      <w:ind w:left="720"/>
      <w:contextualSpacing/>
    </w:pPr>
  </w:style>
  <w:style w:type="table" w:styleId="Tabela-Siatka">
    <w:name w:val="Table Grid"/>
    <w:basedOn w:val="Standardowy"/>
    <w:uiPriority w:val="39"/>
    <w:rsid w:val="00F63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B1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1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126D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1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126D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2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w Jeleniewie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Wicedyrektor</cp:lastModifiedBy>
  <cp:revision>9</cp:revision>
  <cp:lastPrinted>2020-06-05T08:34:00Z</cp:lastPrinted>
  <dcterms:created xsi:type="dcterms:W3CDTF">2020-06-05T08:31:00Z</dcterms:created>
  <dcterms:modified xsi:type="dcterms:W3CDTF">2020-06-05T10:17:00Z</dcterms:modified>
</cp:coreProperties>
</file>