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EB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7067">
        <w:rPr>
          <w:rFonts w:ascii="Times New Roman" w:hAnsi="Times New Roman" w:cs="Times New Roman"/>
          <w:b/>
          <w:bCs/>
          <w:sz w:val="20"/>
          <w:szCs w:val="20"/>
        </w:rPr>
        <w:t>Plan pracy z plastyki do p</w:t>
      </w:r>
      <w:r>
        <w:rPr>
          <w:rFonts w:ascii="Times New Roman" w:hAnsi="Times New Roman" w:cs="Times New Roman"/>
          <w:b/>
          <w:bCs/>
          <w:sz w:val="20"/>
          <w:szCs w:val="20"/>
        </w:rPr>
        <w:t>rogramu nauczania „Do dzieła!”</w:t>
      </w:r>
    </w:p>
    <w:p w:rsidR="00436CEB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7067">
        <w:rPr>
          <w:rFonts w:ascii="Times New Roman" w:hAnsi="Times New Roman" w:cs="Times New Roman"/>
          <w:b/>
          <w:bCs/>
          <w:sz w:val="20"/>
          <w:szCs w:val="20"/>
        </w:rPr>
        <w:t>Klasa VII</w:t>
      </w:r>
    </w:p>
    <w:p w:rsidR="00436CEB" w:rsidRPr="00D07067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9"/>
        <w:gridCol w:w="814"/>
        <w:gridCol w:w="3085"/>
        <w:gridCol w:w="3207"/>
        <w:gridCol w:w="3388"/>
        <w:gridCol w:w="1442"/>
      </w:tblGrid>
      <w:tr w:rsidR="00436CEB" w:rsidRPr="00D07067" w:rsidTr="00556AC9">
        <w:tc>
          <w:tcPr>
            <w:tcW w:w="2139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i temat lekcji</w:t>
            </w:r>
          </w:p>
        </w:tc>
        <w:tc>
          <w:tcPr>
            <w:tcW w:w="814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3085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nauczania</w:t>
            </w:r>
          </w:p>
        </w:tc>
        <w:tc>
          <w:tcPr>
            <w:tcW w:w="6595" w:type="dxa"/>
            <w:gridSpan w:val="2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ymagania</w:t>
            </w:r>
          </w:p>
        </w:tc>
        <w:tc>
          <w:tcPr>
            <w:tcW w:w="1442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Odniesienia do podstawy programowej</w:t>
            </w:r>
          </w:p>
        </w:tc>
      </w:tr>
      <w:tr w:rsidR="00436CEB" w:rsidRPr="00D07067" w:rsidTr="00556AC9">
        <w:tc>
          <w:tcPr>
            <w:tcW w:w="2139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3388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ponadpodstawowe</w:t>
            </w:r>
          </w:p>
        </w:tc>
        <w:tc>
          <w:tcPr>
            <w:tcW w:w="1442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6CEB" w:rsidRPr="00D07067" w:rsidTr="00556AC9">
        <w:tc>
          <w:tcPr>
            <w:tcW w:w="2139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5" w:type="dxa"/>
            <w:gridSpan w:val="2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czeń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2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6CEB" w:rsidRPr="00D07067" w:rsidTr="00556AC9">
        <w:tc>
          <w:tcPr>
            <w:tcW w:w="2139" w:type="dxa"/>
          </w:tcPr>
          <w:p w:rsidR="00436CEB" w:rsidRDefault="00436CEB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6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 2.</w:t>
            </w:r>
          </w:p>
          <w:p w:rsidR="00436CEB" w:rsidRPr="00D07067" w:rsidRDefault="00436CEB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ABC sztuki 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 w:rsidRPr="00D07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sztuka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oficjalna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D07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popularna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D07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ludowa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naiwna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83A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etnografia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etnologia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skansen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pieta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świątek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430B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abstrakcja</w:t>
            </w: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B35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sztuki wizualne</w:t>
            </w: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85AA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etnodesign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specyfika sztuki współczesnej i status współczesnych 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różnorodność form najnowszych dzieł sztuki: obiekt, przedmiot codziennego użytku, pomysł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charakteryzuje sztukę współczesną,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wymienia przykładowe formy dzieł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uki współczesnej,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wskazuje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różnice międz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sztuką profesjonalną, popularną a ludową,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sztuką oficjalną i twórczością ludową.</w:t>
            </w:r>
          </w:p>
        </w:tc>
        <w:tc>
          <w:tcPr>
            <w:tcW w:w="3388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określa, co odróżnia sztukę współczesną od tradycyjnej,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yjaśnia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czym polega rola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artysty w kulturze współczesnej,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sztuką oficjalną i twórczością ludową,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podejmując próbę samodzielnej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Default="00436CEB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  <w:p w:rsidR="00436CEB" w:rsidRPr="001E4492" w:rsidRDefault="00436CEB" w:rsidP="00556AC9">
            <w:pPr>
              <w:pStyle w:val="Pa9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Źródła współczesności – sztuka nowoczesna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3A1B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fowizm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A1B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kubizm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A1B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futuryzm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A1B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ekspresjonizm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formizm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 poznanych nurtów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plastyczne – ekspresja przez sztukę</w:t>
            </w:r>
          </w:p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207" w:type="dxa"/>
          </w:tcPr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 najważniejsze terminy związane z poznanymi nurtami,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wymienia cechy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wytworów sztuki poznanych nurtów,</w:t>
            </w:r>
          </w:p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podaje przykłady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twórców i dzieł sztuki poszczególnych kierunków,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wybrane dzieło poznanych nurtów,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początku XX w.</w:t>
            </w:r>
          </w:p>
        </w:tc>
        <w:tc>
          <w:tcPr>
            <w:tcW w:w="3388" w:type="dxa"/>
          </w:tcPr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terminy związane z poznanymi nurtami,</w:t>
            </w:r>
          </w:p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rozpoznaje typowe cechy wytworów sztuki poszczególnych nurtów i wskazuje różnice między nimi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436CEB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wymienia przykłady wytworów sztuki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początku XX w.,</w:t>
            </w:r>
          </w:p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jednego z nurtów, uwzględniając tematykę i środki wyrazu,</w:t>
            </w:r>
          </w:p>
          <w:p w:rsidR="00436CEB" w:rsidRPr="00D0706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twórczością artystów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poznanych nurtów,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4., 5. i 6.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Fotografia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fotomontaż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fotokolaż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fotografia analogowa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cyfrowa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fotografia artystyczna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użytkowa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kadr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CF5A0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światłocień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B26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mocne punkty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fotografii,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decydujący moment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f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otografia jako dziedzina sztuk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wizualnych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znaczenie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jej zastosowania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odzaje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tematy 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ś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rodki wyrazu 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zasady kompozycji 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naliza przykładowego dzieła fotograficznego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działania plastyczne, wykonanie fotografii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 podstawowe terminy związane z fotografią,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rodzaj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 i tematy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 zastosowania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podaje tematy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wyrazu typowe dla fotografii 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wskazuje ich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zasto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sowanie na wybranym przykładzie,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 wybranej technice plastycznej lub fotografię.</w:t>
            </w:r>
          </w:p>
        </w:tc>
        <w:tc>
          <w:tcPr>
            <w:tcW w:w="3388" w:type="dxa"/>
          </w:tcPr>
          <w:p w:rsidR="00436CEB" w:rsidRPr="0062633A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omawia terminy typowe dla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charakteryzuje fotografię jako dziedzinę sztuk wizualnych,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rodzaje fotografii i wskazuje różnice między nimi,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 kim jest fotografik,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pisuje dzieło fotograficzne (wybrane samodzielnie lub wskazane przez nauczyciela)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podając tematykę, charakterystyczne środki 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 wskazanej technice plastycznej lub fotografię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 podejmując próbę samodzielnej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Nowatorskie zastosowanie fotografii przez dadaistów i surrealistów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761565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dadaizm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surrealizm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przedmiot gotowy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ready</w:t>
            </w:r>
            <w:proofErr w:type="spellEnd"/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made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przedmiot znaleziony</w:t>
            </w:r>
            <w:r w:rsidRPr="00D07067" w:rsidDel="005C4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ramy czasowe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dadaizmu i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malarstwo, nowe formy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9550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surrealizmu</w:t>
            </w:r>
            <w:r w:rsidRPr="009550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muzeach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 dadaizmu i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sytuuje dadaizm i surrealizm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czasie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 najważniejsze terminy związane z nurtami dadaizmu i surrealizmu,</w:t>
            </w:r>
          </w:p>
          <w:p w:rsidR="00436CEB" w:rsidRPr="00D0706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wymienia cechy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dzieł dadaistów i surrealistów,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podaje przykłady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twórców i dzieł sztuki poszczególnych kierunków,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wybrane dzieło dadaizmu lub surrealizmu,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dadaistów i surrealistów.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3388" w:type="dxa"/>
          </w:tcPr>
          <w:p w:rsidR="00436CEB" w:rsidRPr="001B6089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 terminy związane z nurtami dadaizmu i surrealizmu,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rozpoznaje typowe cechy wytworów sztuki poszczególnych nurtów i wskazuje różnice między nimi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jednego z nurtów, uwzględniając tematykę i środki wyrazu,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omawia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przykłady nowych technik i strategii artystycznych typowych dla dadaizmu i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yjaśnia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czym polega rola przypad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ku, wyobraźni i zabawy w sztuce,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twórczością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dadaistów lub surrealistów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8., 9. i 10.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Film  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fabuła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kadr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ujęcie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scena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montaż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A08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sekwencje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f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ilm jako dziedzina sztuk audiowizualnych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ruchome i udźwiękowione obrazy)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znaczenie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ilmu i jego zastosowania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ypy filmów i gatunki film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wyrazu w filmie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typy</w:t>
            </w:r>
            <w:r w:rsidRPr="00582A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planów filmowych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 podstawowe terminy związane z filmem,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 zastosowania filmu,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wyrazu typowe dla filmu,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 co to jest plan filmowy,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wizualną w wybranej technice plastycznej lub nagrywa krótki film.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3388" w:type="dxa"/>
          </w:tcPr>
          <w:p w:rsidR="00436CEB" w:rsidRPr="00A27AFE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 terminy typowe dla filmu,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charakteryzuje film jako dziedzinę sztuk audiowizualnych,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wskazuje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zastosowanie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środków wyrazu filmu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wybranym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przykładzie omówionym na lekcji lub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 podręczniku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wskazuje na przykładach typy planów filmowych,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związki sztuki filmow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ej z innymi sztukami wizualnymi,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wizualną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nagrywa krótki film,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11., 12. i 13.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A</w:t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samblaż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instalacja</w:t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terminy: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asamblaż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instalacja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junk</w:t>
            </w:r>
            <w:proofErr w:type="spellEnd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art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site</w:t>
            </w:r>
            <w:proofErr w:type="spellEnd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specific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sztuka otoczenia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environment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ideoinstalacja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dzieło sztuki a sposób ekspozycji i aranżacja przestrzeni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odmiany oraz środki wyrazu asamblażu i instalacji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naliza przykładowych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asamblaży i instalacji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plastyczne – ekspresja przez sztukę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asambl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aż, instalacja, wideoinstalacja,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przykłady nietypowych mater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iałów wykorzystywanych w sztuce najnowszej,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wybrany asamblaż lub wskazaną instalację,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pracę przestrzenną w wybranej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technice plastycznej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88" w:type="dxa"/>
          </w:tcPr>
          <w:p w:rsidR="00436CEB" w:rsidRPr="005273C4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tłumaczy, czym jest </w:t>
            </w:r>
            <w:proofErr w:type="spellStart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junk</w:t>
            </w:r>
            <w:proofErr w:type="spellEnd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art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site</w:t>
            </w:r>
            <w:proofErr w:type="spellEnd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specific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sztuka otoczenia (</w:t>
            </w:r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environment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jaki sposób artyści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nadają nowe znaczenie przedmiotom codziennego użytku,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sposo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aranż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owania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przestrze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potrzeby działań artystycznych,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pracę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przestrzenną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 wskazanej technice,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A7035F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A7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Nowe formy dzieł a wybrane nurty w sztuce</w:t>
            </w:r>
          </w:p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współczesnej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pop-art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21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konceptualizm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minimalizm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land art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pomysł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jako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sztuka, natura jako tworzywo 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nowe formy i tworzywa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dzieła sztuki omawianych nurtów w muzeach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252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analiza przykładowych dzieł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poznanych nurtów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436CEB" w:rsidRPr="009146BA" w:rsidRDefault="00436CEB" w:rsidP="00556AC9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pop-art,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46BA">
              <w:rPr>
                <w:rFonts w:ascii="Times New Roman" w:hAnsi="Times New Roman" w:cs="Times New Roman"/>
                <w:bCs/>
                <w:sz w:val="20"/>
                <w:szCs w:val="20"/>
              </w:rPr>
              <w:t>konce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ptualizm, minimalizm, land art,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cechy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 pop-artu,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u, konceptualizmu, minimalizmu i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podaje przykłady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twórców i dzieł,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wybrane dzieło jednego z nurtów,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artystów pop-artu,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u, konceptualizmu, minimalizmu lub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88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czym polega ograniczenie środków wyrazu charakterystyczne dla minimalizmu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rezygnacja z materialnej postaci dzieła,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poznanych nurtów, uwzględniając tematykę i środki wyrazu,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omawia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przykłady technik i strategii artystycznych typowych dla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pop-artu,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u, konceptualizmu, minimalizmu,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pop-artem,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em, konceptualizmem, minimalizmem,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9D5CCE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15., 16. i 17.</w:t>
            </w:r>
            <w:r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br/>
            </w:r>
            <w:r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Happening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performance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happening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performance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zieło 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ztuki jako proces 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wydarzenie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rola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dbiorcy jako współtwórcy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przykładowego happeningu lub performance’u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tworzenie wypowiedzi wizualnej,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działania kreatywne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wyjaśnia, czym są happening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performance, </w:t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podaje przykłady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działań możliwych do zrealizowania w ramach happeningu i performance’u,</w:t>
            </w:r>
            <w:r w:rsidRPr="009D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>- omawia</w:t>
            </w:r>
            <w:r w:rsidRPr="009D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nowe role 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rtysty i odbiorcy w happeningu i performansie,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bierze udział w działaniach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zakresu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happeningu i performance’u.</w:t>
            </w:r>
          </w:p>
        </w:tc>
        <w:tc>
          <w:tcPr>
            <w:tcW w:w="3388" w:type="dxa"/>
          </w:tcPr>
          <w:p w:rsidR="00436CEB" w:rsidRPr="00AB6800" w:rsidRDefault="00436CEB" w:rsidP="00556AC9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omawia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różnice między happe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ningiem, performance’em 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teatrem,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współorganizuje działania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zakresu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happeningu i performance’u.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18.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</w:p>
        </w:tc>
        <w:tc>
          <w:tcPr>
            <w:tcW w:w="814" w:type="dxa"/>
          </w:tcPr>
          <w:p w:rsidR="00436CEB" w:rsidRPr="00236C50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A95EAF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założenia metody projektu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etapy pracy nad projektem – faza przygotowawcza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formy i strategie działań: teatr plastyczny, happening, warsztaty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uczestniczy w planowaniu działań, 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bierze udział w opracowaniu formuły projektu.</w:t>
            </w:r>
          </w:p>
        </w:tc>
        <w:tc>
          <w:tcPr>
            <w:tcW w:w="3388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przedstawia swoje pomysły na przeprowadzenie projektu artystyczno-edukacyjnego,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aktywnie uczestniczy w opracowaniu formuły projektu,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wykazuje inicjatywę w planowaniu działań.</w:t>
            </w:r>
          </w:p>
        </w:tc>
        <w:tc>
          <w:tcPr>
            <w:tcW w:w="1442" w:type="dxa"/>
          </w:tcPr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436CEB" w:rsidRPr="00D07067" w:rsidRDefault="00436CEB" w:rsidP="00556AC9">
            <w:pPr>
              <w:pStyle w:val="NormalnyWeb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19., 20. i 21.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Nowe media w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sztuce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AB68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nowe media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ztuka nowych mediów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multimedia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net art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nowe formy i tworzywa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tematyka, narzędzia i środki wyrazu sztuki nowych mediów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naliza przykładowych realizacji z zakresu nowych mediów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tworzenie wypowiedzi z wykorzystaniem nowych mediów</w:t>
            </w:r>
          </w:p>
        </w:tc>
        <w:tc>
          <w:tcPr>
            <w:tcW w:w="3207" w:type="dxa"/>
          </w:tcPr>
          <w:p w:rsidR="00436CEB" w:rsidRPr="0063146A" w:rsidRDefault="00436CEB" w:rsidP="00556AC9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owe media,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 tematykę, narzędzia i środki wyrazu typowe dla sztuki nowych mediów,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realizację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artystycz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ną z zakresu nowych mediów,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wizualną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wykorzystując techniki cyfrowe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8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tłumaczy, czym są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mult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imedia, net art,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omawia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technologie cyfrowe jako czę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ść nowego języka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- tworzy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wypowiedź wizualną z wykorzystanie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technik cyfrowych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22. 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</w:p>
        </w:tc>
        <w:tc>
          <w:tcPr>
            <w:tcW w:w="814" w:type="dxa"/>
          </w:tcPr>
          <w:p w:rsidR="00436CEB" w:rsidRPr="00236C50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A95EAF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faza realizacyjna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role i zadania uczestników projektu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konsultacje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pracując w zespole, przygotowuje projekt artystyczno-edukacyjny,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wykonuje zadania przydzielone mu w ramach projektu.</w:t>
            </w:r>
          </w:p>
        </w:tc>
        <w:tc>
          <w:tcPr>
            <w:tcW w:w="3388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aktywnie uczestniczy w zorganizowaniu wydarzenia będącego zwieńczeniem projektu,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przyjmuje rolę lidera grupy,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podczas realizacji projektu wykazuje się wiedzą zdobytą na lekcjach.</w:t>
            </w:r>
          </w:p>
        </w:tc>
        <w:tc>
          <w:tcPr>
            <w:tcW w:w="1442" w:type="dxa"/>
          </w:tcPr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436CEB" w:rsidRPr="00D07067" w:rsidRDefault="00436CEB" w:rsidP="00556AC9">
            <w:pPr>
              <w:pStyle w:val="NormalnyWeb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9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23., 24., 25. i 26.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Analiza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dzieł sztuki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lementy analizy dzieła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technika wykonania i materiał, faktura, kształty, proporcje i skala, barwa, kompozycja, perspektywa, światłocień, plama barwna, linia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porównanie poszczególnych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środków wyrazu na wybranych przykładach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pis dzieła sztuki na wybranych przykładach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ziałania plastyczne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– ekspresja przez sztukę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środki wyrazu typowe dla sztuk wizualnych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azane dzieło omówione na lekcji lub w podręczniku,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i stosuje podstawowe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elementy analizy dzieła sztuki,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przyporządkowuje techniki i materiały do dziedzin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wykonuje pracę w wybranej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plastycznej.</w:t>
            </w:r>
          </w:p>
        </w:tc>
        <w:tc>
          <w:tcPr>
            <w:tcW w:w="3388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środk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wyrazu typowe dla poszczególnych dziedzin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sztuki na wybranych przykładach,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pisuje dzieło sztuk wizualnych (wybrane samodzielnie lub wskazane przez nauczyciela)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podając technikę,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charakterystyczne materiały i środki wyrazu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 pracę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wskazanej technice plastycznej,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podejmując próbę samodzielnej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27., 28. i 29.</w:t>
            </w:r>
            <w:r w:rsidRPr="00D07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Tworzenie z natury</w:t>
            </w:r>
          </w:p>
        </w:tc>
        <w:tc>
          <w:tcPr>
            <w:tcW w:w="814" w:type="dxa"/>
          </w:tcPr>
          <w:p w:rsidR="00436CEB" w:rsidRPr="005E5CA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A95EAF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szkic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portret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martwa natura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pejzaż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plener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camera</w:t>
            </w:r>
            <w:proofErr w:type="spellEnd"/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obscura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trompe-l’o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E5C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vanitas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relacja sztuki i rzeczywistości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n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atura i rzeczywistość jako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inspiracja dla 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ypy rejestracji natury: obserwacja, szk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ic, odwzorowanie, przetworzenie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cel odwzorowania rzeczywistości w sztuce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martwa natura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pejzaż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</w:t>
            </w:r>
            <w:r w:rsidRPr="006F48E6">
              <w:rPr>
                <w:rFonts w:ascii="Times New Roman" w:hAnsi="Times New Roman" w:cs="Times New Roman"/>
                <w:bCs/>
                <w:sz w:val="20"/>
                <w:szCs w:val="20"/>
              </w:rPr>
              <w:t>ortret i autoportret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sposoby uj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mowania rzeczywistości w sztuce,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tłumaczy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 dlaczeg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artyści inspirują się naturą.</w:t>
            </w:r>
          </w:p>
        </w:tc>
        <w:tc>
          <w:tcPr>
            <w:tcW w:w="3388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skazuje różnice między szkicem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 dziełem skończonym,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 cele ukazywania rzeczywistości w dziełach sztuki,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omawia rolę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prawdy i iluzji w dziele sztuki.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30. 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bookmarkStart w:id="0" w:name="_GoBack"/>
            <w:bookmarkEnd w:id="0"/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</w:p>
        </w:tc>
        <w:tc>
          <w:tcPr>
            <w:tcW w:w="814" w:type="dxa"/>
          </w:tcPr>
          <w:p w:rsidR="00436CEB" w:rsidRPr="00236C50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A95EAF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faza podsumowująca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omówienie działań przeprowadzonych w ramach projektu artystyczno-edukacyjnego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ocena projektu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ocenia pracę własną oraz grupy.</w:t>
            </w:r>
          </w:p>
        </w:tc>
        <w:tc>
          <w:tcPr>
            <w:tcW w:w="3388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ocenia efekty przeprowadzonego działania,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wyjaśnia, jakie potrzeby kulturowe odbiorców może zaspokajać przedsięwzięcie.</w:t>
            </w:r>
          </w:p>
        </w:tc>
        <w:tc>
          <w:tcPr>
            <w:tcW w:w="1442" w:type="dxa"/>
          </w:tcPr>
          <w:p w:rsidR="00436CEB" w:rsidRPr="00AC79E9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436CEB" w:rsidRPr="00AC79E9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436CEB" w:rsidRPr="00AC79E9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436CEB" w:rsidRPr="00D07067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</w:tr>
    </w:tbl>
    <w:p w:rsidR="00436CEB" w:rsidRPr="0063146A" w:rsidRDefault="00436CEB" w:rsidP="00436CEB">
      <w:pPr>
        <w:pStyle w:val="NormalnyWeb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3146A">
        <w:rPr>
          <w:rFonts w:ascii="Times New Roman" w:hAnsi="Times New Roman" w:cs="Times New Roman"/>
          <w:bCs/>
          <w:sz w:val="20"/>
          <w:szCs w:val="20"/>
        </w:rPr>
        <w:t xml:space="preserve">Opracowanie: Marta </w:t>
      </w:r>
      <w:proofErr w:type="spellStart"/>
      <w:r w:rsidRPr="0063146A">
        <w:rPr>
          <w:rFonts w:ascii="Times New Roman" w:hAnsi="Times New Roman" w:cs="Times New Roman"/>
          <w:bCs/>
          <w:sz w:val="20"/>
          <w:szCs w:val="20"/>
        </w:rPr>
        <w:t>Ipczyńska</w:t>
      </w:r>
      <w:proofErr w:type="spellEnd"/>
      <w:r w:rsidRPr="0063146A">
        <w:rPr>
          <w:rFonts w:ascii="Times New Roman" w:hAnsi="Times New Roman" w:cs="Times New Roman"/>
          <w:bCs/>
          <w:sz w:val="20"/>
          <w:szCs w:val="20"/>
        </w:rPr>
        <w:t xml:space="preserve">, Natalia </w:t>
      </w:r>
      <w:proofErr w:type="spellStart"/>
      <w:r w:rsidRPr="0063146A">
        <w:rPr>
          <w:rFonts w:ascii="Times New Roman" w:hAnsi="Times New Roman" w:cs="Times New Roman"/>
          <w:bCs/>
          <w:sz w:val="20"/>
          <w:szCs w:val="20"/>
        </w:rPr>
        <w:t>Mrozkowiak</w:t>
      </w:r>
      <w:proofErr w:type="spellEnd"/>
    </w:p>
    <w:p w:rsidR="00436CEB" w:rsidRPr="0035542F" w:rsidRDefault="00436CEB" w:rsidP="00436CEB"/>
    <w:p w:rsidR="00B260CB" w:rsidRDefault="00B260CB"/>
    <w:sectPr w:rsidR="00B260CB" w:rsidSect="00F728A4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318950"/>
      <w:docPartObj>
        <w:docPartGallery w:val="Page Numbers (Bottom of Page)"/>
        <w:docPartUnique/>
      </w:docPartObj>
    </w:sdtPr>
    <w:sdtEndPr/>
    <w:sdtContent>
      <w:p w:rsidR="0008254A" w:rsidRDefault="00436C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8254A" w:rsidRDefault="00436CE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B"/>
    <w:rsid w:val="00436CEB"/>
    <w:rsid w:val="00B2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CEB"/>
  </w:style>
  <w:style w:type="paragraph" w:styleId="NormalnyWeb">
    <w:name w:val="Normal (Web)"/>
    <w:basedOn w:val="Normalny"/>
    <w:uiPriority w:val="99"/>
    <w:rsid w:val="00436C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CEB"/>
  </w:style>
  <w:style w:type="paragraph" w:styleId="NormalnyWeb">
    <w:name w:val="Normal (Web)"/>
    <w:basedOn w:val="Normalny"/>
    <w:uiPriority w:val="99"/>
    <w:rsid w:val="00436C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1850</Words>
  <Characters>11105</Characters>
  <Application>Microsoft Office Word</Application>
  <DocSecurity>0</DocSecurity>
  <Lines>92</Lines>
  <Paragraphs>25</Paragraphs>
  <ScaleCrop>false</ScaleCrop>
  <Company>Microsoft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Justyna Dobrowolska</cp:lastModifiedBy>
  <cp:revision>1</cp:revision>
  <dcterms:created xsi:type="dcterms:W3CDTF">2017-08-16T06:58:00Z</dcterms:created>
  <dcterms:modified xsi:type="dcterms:W3CDTF">2017-08-16T07:04:00Z</dcterms:modified>
</cp:coreProperties>
</file>